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A33E5" w14:textId="77777777" w:rsidR="001A0DCC" w:rsidRDefault="006C3C9E">
      <w:pPr>
        <w:spacing w:line="276" w:lineRule="auto"/>
        <w:jc w:val="center"/>
        <w:rPr>
          <w:rFonts w:ascii="Cambria" w:eastAsia="Cambria" w:hAnsi="Cambria" w:cs="Cambria"/>
          <w:b/>
          <w:sz w:val="24"/>
          <w:szCs w:val="24"/>
          <w:u w:val="single"/>
        </w:rPr>
      </w:pPr>
      <w:r>
        <w:rPr>
          <w:rFonts w:ascii="Cambria" w:eastAsia="Cambria" w:hAnsi="Cambria" w:cs="Cambria"/>
          <w:b/>
          <w:noProof/>
          <w:sz w:val="24"/>
          <w:szCs w:val="24"/>
        </w:rPr>
        <w:drawing>
          <wp:inline distT="114300" distB="114300" distL="114300" distR="114300" wp14:anchorId="4F6295E9" wp14:editId="141DFDC3">
            <wp:extent cx="3201353" cy="1962119"/>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201353" cy="1962119"/>
                    </a:xfrm>
                    <a:prstGeom prst="rect">
                      <a:avLst/>
                    </a:prstGeom>
                    <a:ln/>
                  </pic:spPr>
                </pic:pic>
              </a:graphicData>
            </a:graphic>
          </wp:inline>
        </w:drawing>
      </w:r>
    </w:p>
    <w:p w14:paraId="5275DCD0" w14:textId="77777777" w:rsidR="001A0DCC" w:rsidRDefault="001A0DCC">
      <w:pPr>
        <w:spacing w:line="276" w:lineRule="auto"/>
        <w:rPr>
          <w:rFonts w:ascii="Cambria" w:eastAsia="Cambria" w:hAnsi="Cambria" w:cs="Cambria"/>
          <w:b/>
          <w:sz w:val="24"/>
          <w:szCs w:val="24"/>
          <w:u w:val="single"/>
        </w:rPr>
      </w:pPr>
      <w:bookmarkStart w:id="0" w:name="_heading=h.6890lhz24741" w:colFirst="0" w:colLast="0"/>
      <w:bookmarkEnd w:id="0"/>
    </w:p>
    <w:p w14:paraId="0EA504E3" w14:textId="77777777" w:rsidR="001A0DCC" w:rsidRDefault="006C3C9E">
      <w:pPr>
        <w:spacing w:line="276" w:lineRule="auto"/>
        <w:jc w:val="center"/>
        <w:rPr>
          <w:rFonts w:ascii="Cambria" w:eastAsia="Cambria" w:hAnsi="Cambria" w:cs="Cambria"/>
          <w:b/>
          <w:sz w:val="40"/>
          <w:szCs w:val="40"/>
          <w:u w:val="single"/>
        </w:rPr>
      </w:pPr>
      <w:bookmarkStart w:id="1" w:name="_heading=h.dmeykiu5acdh" w:colFirst="0" w:colLast="0"/>
      <w:bookmarkEnd w:id="1"/>
      <w:r>
        <w:rPr>
          <w:rFonts w:ascii="Cambria" w:eastAsia="Cambria" w:hAnsi="Cambria" w:cs="Cambria"/>
          <w:b/>
          <w:sz w:val="40"/>
          <w:szCs w:val="40"/>
          <w:u w:val="single"/>
        </w:rPr>
        <w:t xml:space="preserve">UNIVERSITARIOS DE LA SALUD EN RIESGO: </w:t>
      </w:r>
    </w:p>
    <w:p w14:paraId="6BB92C76" w14:textId="77777777" w:rsidR="001A0DCC" w:rsidRDefault="006C3C9E">
      <w:pPr>
        <w:spacing w:line="276" w:lineRule="auto"/>
        <w:jc w:val="center"/>
        <w:rPr>
          <w:rFonts w:ascii="Cambria" w:eastAsia="Cambria" w:hAnsi="Cambria" w:cs="Cambria"/>
          <w:b/>
          <w:sz w:val="40"/>
          <w:szCs w:val="40"/>
        </w:rPr>
      </w:pPr>
      <w:bookmarkStart w:id="2" w:name="_heading=h.bvjh194u6gjh" w:colFirst="0" w:colLast="0"/>
      <w:bookmarkEnd w:id="2"/>
      <w:r>
        <w:rPr>
          <w:rFonts w:ascii="Cambria" w:eastAsia="Cambria" w:hAnsi="Cambria" w:cs="Cambria"/>
          <w:b/>
          <w:sz w:val="40"/>
          <w:szCs w:val="40"/>
        </w:rPr>
        <w:t>VIOLACIONES A LA LIBERTAD ACADÉMICA Y EDUCACIÓN DE CALIDAD</w:t>
      </w:r>
    </w:p>
    <w:p w14:paraId="39EBAD51" w14:textId="77777777" w:rsidR="001A0DCC" w:rsidRDefault="001A0DCC">
      <w:pPr>
        <w:spacing w:line="276" w:lineRule="auto"/>
        <w:jc w:val="center"/>
        <w:rPr>
          <w:rFonts w:ascii="Cambria" w:eastAsia="Cambria" w:hAnsi="Cambria" w:cs="Cambria"/>
          <w:b/>
          <w:sz w:val="24"/>
          <w:szCs w:val="24"/>
          <w:u w:val="single"/>
        </w:rPr>
      </w:pPr>
      <w:bookmarkStart w:id="3" w:name="_heading=h.726tya8xj1i4" w:colFirst="0" w:colLast="0"/>
      <w:bookmarkEnd w:id="3"/>
    </w:p>
    <w:p w14:paraId="2164DF69" w14:textId="77777777" w:rsidR="001A0DCC" w:rsidRDefault="001A0DCC">
      <w:pPr>
        <w:spacing w:line="276" w:lineRule="auto"/>
        <w:jc w:val="center"/>
        <w:rPr>
          <w:rFonts w:ascii="Cambria" w:eastAsia="Cambria" w:hAnsi="Cambria" w:cs="Cambria"/>
          <w:b/>
          <w:sz w:val="24"/>
          <w:szCs w:val="24"/>
          <w:u w:val="single"/>
        </w:rPr>
      </w:pPr>
      <w:bookmarkStart w:id="4" w:name="_heading=h.vmle7wud2xo" w:colFirst="0" w:colLast="0"/>
      <w:bookmarkEnd w:id="4"/>
    </w:p>
    <w:p w14:paraId="35DB7099" w14:textId="77777777" w:rsidR="001A0DCC" w:rsidRDefault="001A0DCC">
      <w:pPr>
        <w:spacing w:line="276" w:lineRule="auto"/>
        <w:jc w:val="center"/>
        <w:rPr>
          <w:rFonts w:ascii="Cambria" w:eastAsia="Cambria" w:hAnsi="Cambria" w:cs="Cambria"/>
          <w:b/>
          <w:sz w:val="24"/>
          <w:szCs w:val="24"/>
          <w:u w:val="single"/>
        </w:rPr>
      </w:pPr>
      <w:bookmarkStart w:id="5" w:name="_heading=h.qb2k731mnrqf" w:colFirst="0" w:colLast="0"/>
      <w:bookmarkEnd w:id="5"/>
    </w:p>
    <w:p w14:paraId="3E7B72ED" w14:textId="77777777" w:rsidR="001A0DCC" w:rsidRDefault="006C3C9E">
      <w:pPr>
        <w:spacing w:line="276" w:lineRule="auto"/>
        <w:jc w:val="center"/>
        <w:rPr>
          <w:rFonts w:ascii="Cambria" w:eastAsia="Cambria" w:hAnsi="Cambria" w:cs="Cambria"/>
          <w:b/>
          <w:sz w:val="32"/>
          <w:szCs w:val="32"/>
        </w:rPr>
      </w:pPr>
      <w:bookmarkStart w:id="6" w:name="_heading=h.qri8mx7g45ko" w:colFirst="0" w:colLast="0"/>
      <w:bookmarkEnd w:id="6"/>
      <w:r>
        <w:rPr>
          <w:rFonts w:ascii="Cambria" w:eastAsia="Cambria" w:hAnsi="Cambria" w:cs="Cambria"/>
          <w:b/>
          <w:sz w:val="32"/>
          <w:szCs w:val="32"/>
        </w:rPr>
        <w:t>2017 - 2022</w:t>
      </w:r>
    </w:p>
    <w:p w14:paraId="20F4C3AB" w14:textId="77777777" w:rsidR="001A0DCC" w:rsidRDefault="001A0DCC">
      <w:pPr>
        <w:spacing w:line="276" w:lineRule="auto"/>
        <w:jc w:val="both"/>
        <w:rPr>
          <w:rFonts w:ascii="Cambria" w:eastAsia="Cambria" w:hAnsi="Cambria" w:cs="Cambria"/>
          <w:b/>
          <w:sz w:val="32"/>
          <w:szCs w:val="32"/>
          <w:u w:val="single"/>
        </w:rPr>
      </w:pPr>
      <w:bookmarkStart w:id="7" w:name="_heading=h.dkoe8fw04oc8" w:colFirst="0" w:colLast="0"/>
      <w:bookmarkEnd w:id="7"/>
    </w:p>
    <w:p w14:paraId="69033B3B" w14:textId="77777777" w:rsidR="001A0DCC" w:rsidRDefault="001A0DCC">
      <w:pPr>
        <w:spacing w:line="276" w:lineRule="auto"/>
        <w:jc w:val="both"/>
        <w:rPr>
          <w:rFonts w:ascii="Cambria" w:eastAsia="Cambria" w:hAnsi="Cambria" w:cs="Cambria"/>
          <w:b/>
          <w:sz w:val="24"/>
          <w:szCs w:val="24"/>
          <w:u w:val="single"/>
        </w:rPr>
      </w:pPr>
      <w:bookmarkStart w:id="8" w:name="_heading=h.o8ted1vq5ldt" w:colFirst="0" w:colLast="0"/>
      <w:bookmarkEnd w:id="8"/>
    </w:p>
    <w:p w14:paraId="3C04248B" w14:textId="77777777" w:rsidR="001A0DCC" w:rsidRDefault="001A0DCC">
      <w:pPr>
        <w:spacing w:line="276" w:lineRule="auto"/>
        <w:jc w:val="both"/>
        <w:rPr>
          <w:rFonts w:ascii="Cambria" w:eastAsia="Cambria" w:hAnsi="Cambria" w:cs="Cambria"/>
          <w:b/>
          <w:sz w:val="24"/>
          <w:szCs w:val="24"/>
          <w:u w:val="single"/>
        </w:rPr>
      </w:pPr>
      <w:bookmarkStart w:id="9" w:name="_heading=h.hj47kqb5vhbl" w:colFirst="0" w:colLast="0"/>
      <w:bookmarkEnd w:id="9"/>
    </w:p>
    <w:p w14:paraId="05FAC7BC" w14:textId="77777777" w:rsidR="001A0DCC" w:rsidRDefault="001A0DCC">
      <w:pPr>
        <w:spacing w:line="276" w:lineRule="auto"/>
        <w:jc w:val="both"/>
        <w:rPr>
          <w:rFonts w:ascii="Cambria" w:eastAsia="Cambria" w:hAnsi="Cambria" w:cs="Cambria"/>
          <w:b/>
          <w:sz w:val="24"/>
          <w:szCs w:val="24"/>
          <w:u w:val="single"/>
        </w:rPr>
      </w:pPr>
      <w:bookmarkStart w:id="10" w:name="_heading=h.todnexukosss" w:colFirst="0" w:colLast="0"/>
      <w:bookmarkEnd w:id="10"/>
    </w:p>
    <w:p w14:paraId="00CD259B" w14:textId="77777777" w:rsidR="001A0DCC" w:rsidRDefault="001A0DCC">
      <w:pPr>
        <w:spacing w:line="276" w:lineRule="auto"/>
        <w:jc w:val="both"/>
        <w:rPr>
          <w:rFonts w:ascii="Cambria" w:eastAsia="Cambria" w:hAnsi="Cambria" w:cs="Cambria"/>
          <w:b/>
          <w:sz w:val="24"/>
          <w:szCs w:val="24"/>
          <w:u w:val="single"/>
        </w:rPr>
      </w:pPr>
      <w:bookmarkStart w:id="11" w:name="_heading=h.44g1iqrl15r" w:colFirst="0" w:colLast="0"/>
      <w:bookmarkEnd w:id="11"/>
    </w:p>
    <w:p w14:paraId="59286886" w14:textId="77777777" w:rsidR="001A0DCC" w:rsidRDefault="001A0DCC">
      <w:pPr>
        <w:spacing w:line="276" w:lineRule="auto"/>
        <w:jc w:val="both"/>
        <w:rPr>
          <w:rFonts w:ascii="Cambria" w:eastAsia="Cambria" w:hAnsi="Cambria" w:cs="Cambria"/>
          <w:b/>
          <w:sz w:val="24"/>
          <w:szCs w:val="24"/>
          <w:u w:val="single"/>
        </w:rPr>
      </w:pPr>
      <w:bookmarkStart w:id="12" w:name="_heading=h.9n2i8yey2lep" w:colFirst="0" w:colLast="0"/>
      <w:bookmarkEnd w:id="12"/>
    </w:p>
    <w:p w14:paraId="7E3EC5E0" w14:textId="77777777" w:rsidR="001A0DCC" w:rsidRDefault="001A0DCC">
      <w:pPr>
        <w:spacing w:line="276" w:lineRule="auto"/>
        <w:jc w:val="both"/>
        <w:rPr>
          <w:rFonts w:ascii="Cambria" w:eastAsia="Cambria" w:hAnsi="Cambria" w:cs="Cambria"/>
          <w:b/>
          <w:sz w:val="24"/>
          <w:szCs w:val="24"/>
          <w:u w:val="single"/>
        </w:rPr>
      </w:pPr>
      <w:bookmarkStart w:id="13" w:name="_heading=h.43raqoimlbzn" w:colFirst="0" w:colLast="0"/>
      <w:bookmarkEnd w:id="13"/>
    </w:p>
    <w:p w14:paraId="493A2EF1" w14:textId="77777777" w:rsidR="001A0DCC" w:rsidRDefault="001A0DCC">
      <w:pPr>
        <w:spacing w:line="276" w:lineRule="auto"/>
        <w:jc w:val="both"/>
        <w:rPr>
          <w:rFonts w:ascii="Cambria" w:eastAsia="Cambria" w:hAnsi="Cambria" w:cs="Cambria"/>
          <w:b/>
          <w:sz w:val="24"/>
          <w:szCs w:val="24"/>
          <w:u w:val="single"/>
        </w:rPr>
      </w:pPr>
      <w:bookmarkStart w:id="14" w:name="_heading=h.czzcwl1luyna" w:colFirst="0" w:colLast="0"/>
      <w:bookmarkEnd w:id="14"/>
    </w:p>
    <w:p w14:paraId="5827A419" w14:textId="77777777" w:rsidR="001A0DCC" w:rsidRDefault="001A0DCC">
      <w:pPr>
        <w:spacing w:line="276" w:lineRule="auto"/>
        <w:jc w:val="both"/>
        <w:rPr>
          <w:rFonts w:ascii="Cambria" w:eastAsia="Cambria" w:hAnsi="Cambria" w:cs="Cambria"/>
          <w:b/>
          <w:sz w:val="24"/>
          <w:szCs w:val="24"/>
          <w:u w:val="single"/>
        </w:rPr>
      </w:pPr>
      <w:bookmarkStart w:id="15" w:name="_heading=h.nafyulwi16gz" w:colFirst="0" w:colLast="0"/>
      <w:bookmarkEnd w:id="15"/>
    </w:p>
    <w:p w14:paraId="03CF370A" w14:textId="77777777" w:rsidR="001A0DCC" w:rsidRDefault="001A0DCC">
      <w:pPr>
        <w:spacing w:line="276" w:lineRule="auto"/>
        <w:jc w:val="both"/>
        <w:rPr>
          <w:rFonts w:ascii="Cambria" w:eastAsia="Cambria" w:hAnsi="Cambria" w:cs="Cambria"/>
          <w:b/>
          <w:sz w:val="24"/>
          <w:szCs w:val="24"/>
          <w:u w:val="single"/>
        </w:rPr>
      </w:pPr>
    </w:p>
    <w:p w14:paraId="50D6838A" w14:textId="77777777" w:rsidR="001A0DCC" w:rsidRDefault="006C3C9E">
      <w:pPr>
        <w:pBdr>
          <w:bottom w:val="single" w:sz="12" w:space="1" w:color="000000"/>
        </w:pBdr>
        <w:spacing w:before="160" w:line="276" w:lineRule="auto"/>
        <w:jc w:val="both"/>
        <w:rPr>
          <w:rFonts w:ascii="Cambria" w:eastAsia="Cambria" w:hAnsi="Cambria" w:cs="Cambria"/>
          <w:b/>
          <w:sz w:val="24"/>
          <w:szCs w:val="24"/>
        </w:rPr>
      </w:pPr>
      <w:r>
        <w:rPr>
          <w:rFonts w:ascii="Cambria" w:eastAsia="Cambria" w:hAnsi="Cambria" w:cs="Cambria"/>
          <w:b/>
          <w:sz w:val="24"/>
          <w:szCs w:val="24"/>
        </w:rPr>
        <w:lastRenderedPageBreak/>
        <w:t>CONTEXTO GENERAL</w:t>
      </w:r>
    </w:p>
    <w:p w14:paraId="5081279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Venezuela se encuentra sumida en una profunda crisis de índole económico, social y político, donde la violación de derechos humanos se ha convertido en una práctica constante, según han denunciado distintos órganos internacionales de protección de derechos humanos. En la actualidad, la combinación de inestabilidad política, conflictividad, desigualdades sociales, pobreza y otros factores hacen que la situación venezolana haya llegado a un nivel de Emergencia Humanitaria Compleja.</w:t>
      </w:r>
    </w:p>
    <w:p w14:paraId="05D8994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A su vez, los efectos de esta situación de emergencia se han extendido al sistema de educación superior, muy especialmente a los universitarios del sector salud, trayendo consecuencias tanto en la esfera individual como colectiva de la libertad académica. La primera de ellas, por restringir la posibilidad material de que un individuo acceda a la educación, así como a las condiciones mínimas para su formación y posterior desempeño profesional. Y la segunda de ellas, por limitar el ejercicio del derecho a la salud y, consecuentemente, a la vida, toda vez que se reduce la cantidad del personal calificado y especializado hábil para la atención de la población, en un contexto de Emergencia Humanitaria Compleja en el sector sanitario del país. </w:t>
      </w:r>
    </w:p>
    <w:p w14:paraId="617C44C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Durante los últimos años, no sólo se ha constatado una crisis en el sistema de salud público nacional, sino que también se ha documentado un patrón de criminalización y estigmatización por parte de los cuerpos de seguridad del Estado, en contra de estudiantes universitarios de ciencias de la salud, por la posesión de insumos médicos indispensables para su proceso de formación, por manifestar sus opiniones científicas sobre temas de interés público sanitario, por su participación en la discusión de asuntos públicos y/o por ejercer la defensa de los derechos humanos.</w:t>
      </w:r>
    </w:p>
    <w:p w14:paraId="776865C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Aunado a esto, Aula Abierta documentó, en su informe “MIGRACIÓN FORZADA DE ESTUDIANTES Y PROFESORES DE LOS POSTGRADOS DE MEDICINA DE LAS UNIVERSIDADES PÚBLICAS EN VENEZUELA: IMPACTO EN LA SALUD PÚBLICA A MEDIANO PLAZO”</w:t>
      </w:r>
      <w:r>
        <w:rPr>
          <w:rFonts w:ascii="Cambria" w:eastAsia="Cambria" w:hAnsi="Cambria" w:cs="Cambria"/>
          <w:sz w:val="24"/>
          <w:szCs w:val="24"/>
          <w:vertAlign w:val="superscript"/>
        </w:rPr>
        <w:footnoteReference w:id="1"/>
      </w:r>
      <w:r>
        <w:rPr>
          <w:rFonts w:ascii="Cambria" w:eastAsia="Cambria" w:hAnsi="Cambria" w:cs="Cambria"/>
          <w:sz w:val="24"/>
          <w:szCs w:val="24"/>
        </w:rPr>
        <w:t xml:space="preserve">, que, desde el año 2010, se han registrado cifras alarmantes de deserción universitaria y migración forzada en los programas de postgrado de medicina en las universidades públicas del país, patrón que se ha agravado con el pasar de los años y que compromete la salud pública de los venezolanos a mediano plazo, debido a que implica una reducción en la cantidad </w:t>
      </w:r>
      <w:r>
        <w:rPr>
          <w:rFonts w:ascii="Cambria" w:eastAsia="Cambria" w:hAnsi="Cambria" w:cs="Cambria"/>
          <w:sz w:val="24"/>
          <w:szCs w:val="24"/>
        </w:rPr>
        <w:lastRenderedPageBreak/>
        <w:t>de personal calificado y especializado, hábil para la atención de la población, donde las funciones de la atención hospitalaria ya se encuentran atravesando una Emergencia Humanitaria Compleja.</w:t>
      </w:r>
    </w:p>
    <w:p w14:paraId="7B15866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este sentido, el presente informe aborda, preliminarmente, las violaciones a la libertad académica y al derecho a la educación de calidad de los universitarios de la salud, así como su condición de grupo en situación de vulnerabilidad en contextos dictatoriales o de restricción del espacio cívico, en el período comprendido entre 2017 y 2022, desglosado de la siguiente manera:</w:t>
      </w:r>
    </w:p>
    <w:p w14:paraId="03D28BEB" w14:textId="77777777" w:rsidR="001A0DCC" w:rsidRDefault="006C3C9E">
      <w:pPr>
        <w:spacing w:line="276" w:lineRule="auto"/>
        <w:jc w:val="both"/>
        <w:rPr>
          <w:rFonts w:ascii="Cambria" w:eastAsia="Cambria" w:hAnsi="Cambria" w:cs="Cambria"/>
          <w:sz w:val="24"/>
          <w:szCs w:val="24"/>
        </w:rPr>
      </w:pPr>
      <w:r>
        <w:rPr>
          <w:rFonts w:ascii="Cambria" w:eastAsia="Cambria" w:hAnsi="Cambria" w:cs="Cambria"/>
          <w:b/>
          <w:sz w:val="24"/>
          <w:szCs w:val="24"/>
        </w:rPr>
        <w:t xml:space="preserve">1. VIOLACIONES A LA LIBERTAD ACADÉMICA DE LOS UNIVERSITARIOS DE LA SALUD EN VENEZUELA </w:t>
      </w:r>
    </w:p>
    <w:p w14:paraId="3F4E7024" w14:textId="77777777" w:rsidR="001A0DCC" w:rsidRDefault="006C3C9E">
      <w:pPr>
        <w:spacing w:line="276" w:lineRule="auto"/>
        <w:ind w:left="220"/>
        <w:jc w:val="both"/>
        <w:rPr>
          <w:rFonts w:ascii="Cambria" w:eastAsia="Cambria" w:hAnsi="Cambria" w:cs="Cambria"/>
          <w:sz w:val="24"/>
          <w:szCs w:val="24"/>
        </w:rPr>
      </w:pPr>
      <w:r>
        <w:rPr>
          <w:rFonts w:ascii="Cambria" w:eastAsia="Cambria" w:hAnsi="Cambria" w:cs="Cambria"/>
          <w:sz w:val="24"/>
          <w:szCs w:val="24"/>
        </w:rPr>
        <w:t xml:space="preserve">1.1. VIOLACIONES AL ATRIBUTO DE LA LIBERTAD DE ESTUDIAR </w:t>
      </w:r>
    </w:p>
    <w:p w14:paraId="3F30F0A4" w14:textId="77777777" w:rsidR="001A0DCC" w:rsidRDefault="006C3C9E">
      <w:pPr>
        <w:spacing w:line="276" w:lineRule="auto"/>
        <w:ind w:left="446"/>
        <w:jc w:val="both"/>
        <w:rPr>
          <w:rFonts w:ascii="Cambria" w:eastAsia="Cambria" w:hAnsi="Cambria" w:cs="Cambria"/>
          <w:sz w:val="24"/>
          <w:szCs w:val="24"/>
        </w:rPr>
      </w:pPr>
      <w:r>
        <w:rPr>
          <w:rFonts w:ascii="Cambria" w:eastAsia="Cambria" w:hAnsi="Cambria" w:cs="Cambria"/>
          <w:sz w:val="24"/>
          <w:szCs w:val="24"/>
        </w:rPr>
        <w:t xml:space="preserve">1.1.1. Escasez de insumos médicos y falta de lineamientos y/o directrices inequívocas sobre su posesión por parte de los universitarios en los hospitales universitarios </w:t>
      </w:r>
    </w:p>
    <w:p w14:paraId="538C9C11" w14:textId="77777777" w:rsidR="001A0DCC" w:rsidRDefault="006C3C9E">
      <w:pPr>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1.1.1.1. Persecución en contra de estudiantes universitarios de la salud por la posesión de insumos médicos </w:t>
      </w:r>
    </w:p>
    <w:p w14:paraId="544C25DF" w14:textId="77777777" w:rsidR="001A0DCC" w:rsidRDefault="006C3C9E">
      <w:pPr>
        <w:spacing w:line="276" w:lineRule="auto"/>
        <w:ind w:left="446"/>
        <w:jc w:val="both"/>
        <w:rPr>
          <w:rFonts w:ascii="Cambria" w:eastAsia="Cambria" w:hAnsi="Cambria" w:cs="Cambria"/>
          <w:sz w:val="24"/>
          <w:szCs w:val="24"/>
        </w:rPr>
      </w:pPr>
      <w:r>
        <w:rPr>
          <w:rFonts w:ascii="Cambria" w:eastAsia="Cambria" w:hAnsi="Cambria" w:cs="Cambria"/>
          <w:sz w:val="24"/>
          <w:szCs w:val="24"/>
        </w:rPr>
        <w:t xml:space="preserve">1.1.2. Persecución en contra de los universitarios de la salud por parte de funcionarios públicos </w:t>
      </w:r>
    </w:p>
    <w:p w14:paraId="0855B2DB" w14:textId="77777777" w:rsidR="001A0DCC" w:rsidRDefault="006C3C9E">
      <w:pPr>
        <w:spacing w:line="276" w:lineRule="auto"/>
        <w:ind w:left="446"/>
        <w:jc w:val="both"/>
        <w:rPr>
          <w:rFonts w:ascii="Cambria" w:eastAsia="Cambria" w:hAnsi="Cambria" w:cs="Cambria"/>
          <w:sz w:val="24"/>
          <w:szCs w:val="24"/>
        </w:rPr>
      </w:pPr>
      <w:r>
        <w:rPr>
          <w:rFonts w:ascii="Cambria" w:eastAsia="Cambria" w:hAnsi="Cambria" w:cs="Cambria"/>
          <w:sz w:val="24"/>
          <w:szCs w:val="24"/>
        </w:rPr>
        <w:t xml:space="preserve">1.1.3. Expulsión arbitraria de estudiantes universitarios de la salud por motivos políticos </w:t>
      </w:r>
    </w:p>
    <w:p w14:paraId="5ABB430A" w14:textId="77777777" w:rsidR="001A0DCC" w:rsidRDefault="006C3C9E">
      <w:pPr>
        <w:spacing w:line="276" w:lineRule="auto"/>
        <w:ind w:left="446"/>
        <w:jc w:val="both"/>
        <w:rPr>
          <w:rFonts w:ascii="Cambria" w:eastAsia="Cambria" w:hAnsi="Cambria" w:cs="Cambria"/>
          <w:sz w:val="24"/>
          <w:szCs w:val="24"/>
        </w:rPr>
      </w:pPr>
      <w:r>
        <w:rPr>
          <w:rFonts w:ascii="Cambria" w:eastAsia="Cambria" w:hAnsi="Cambria" w:cs="Cambria"/>
          <w:sz w:val="24"/>
          <w:szCs w:val="24"/>
        </w:rPr>
        <w:t xml:space="preserve">1.1.4. Limitaciones a la libertad de estudiar de los universitarios de la salud en el marco de la pandemia de COVID-19 </w:t>
      </w:r>
    </w:p>
    <w:p w14:paraId="5D07BB69" w14:textId="77777777" w:rsidR="001A0DCC" w:rsidRDefault="006C3C9E">
      <w:pPr>
        <w:spacing w:line="276" w:lineRule="auto"/>
        <w:ind w:left="284"/>
        <w:jc w:val="both"/>
        <w:rPr>
          <w:rFonts w:ascii="Cambria" w:eastAsia="Cambria" w:hAnsi="Cambria" w:cs="Cambria"/>
          <w:sz w:val="24"/>
          <w:szCs w:val="24"/>
        </w:rPr>
      </w:pPr>
      <w:r>
        <w:rPr>
          <w:rFonts w:ascii="Cambria" w:eastAsia="Cambria" w:hAnsi="Cambria" w:cs="Cambria"/>
          <w:sz w:val="24"/>
          <w:szCs w:val="24"/>
        </w:rPr>
        <w:t xml:space="preserve">1.2. VIOLACIONES AL ATRIBUTO DE LA LIBERTAD DE ENSEÑAR </w:t>
      </w:r>
    </w:p>
    <w:p w14:paraId="0CAD90C0" w14:textId="77777777" w:rsidR="001A0DCC" w:rsidRDefault="006C3C9E">
      <w:pPr>
        <w:spacing w:line="276" w:lineRule="auto"/>
        <w:ind w:left="284"/>
        <w:jc w:val="both"/>
        <w:rPr>
          <w:rFonts w:ascii="Cambria" w:eastAsia="Cambria" w:hAnsi="Cambria" w:cs="Cambria"/>
          <w:sz w:val="24"/>
          <w:szCs w:val="24"/>
        </w:rPr>
      </w:pPr>
      <w:r>
        <w:rPr>
          <w:rFonts w:ascii="Cambria" w:eastAsia="Cambria" w:hAnsi="Cambria" w:cs="Cambria"/>
          <w:sz w:val="24"/>
          <w:szCs w:val="24"/>
        </w:rPr>
        <w:t xml:space="preserve">1.3. VIOLACIONES AL ATRIBUTO DE PUBLICAR INVESTIGACIONES Y EMITIR OPINIONES DERIVADAS DE LA ACTIVIDAD ACADÉMICA </w:t>
      </w:r>
    </w:p>
    <w:p w14:paraId="7996D4E9" w14:textId="77777777" w:rsidR="001A0DCC" w:rsidRDefault="006C3C9E">
      <w:pPr>
        <w:spacing w:line="276" w:lineRule="auto"/>
        <w:jc w:val="both"/>
        <w:rPr>
          <w:rFonts w:ascii="Cambria" w:eastAsia="Cambria" w:hAnsi="Cambria" w:cs="Cambria"/>
          <w:sz w:val="24"/>
          <w:szCs w:val="24"/>
        </w:rPr>
      </w:pPr>
      <w:r>
        <w:rPr>
          <w:rFonts w:ascii="Cambria" w:eastAsia="Cambria" w:hAnsi="Cambria" w:cs="Cambria"/>
          <w:b/>
          <w:sz w:val="24"/>
          <w:szCs w:val="24"/>
        </w:rPr>
        <w:t>2. VIOLACIONES A LA EDUCACIÓN DE CALIDAD DE LOS UNIVERSITARIOS DE LA SALUD EN VENEZUELA</w:t>
      </w:r>
      <w:r>
        <w:rPr>
          <w:rFonts w:ascii="Cambria" w:eastAsia="Cambria" w:hAnsi="Cambria" w:cs="Cambria"/>
          <w:sz w:val="24"/>
          <w:szCs w:val="24"/>
        </w:rPr>
        <w:t xml:space="preserve"> </w:t>
      </w:r>
    </w:p>
    <w:p w14:paraId="2A72F392" w14:textId="77777777" w:rsidR="001A0DCC" w:rsidRDefault="006C3C9E">
      <w:pPr>
        <w:spacing w:line="276" w:lineRule="auto"/>
        <w:ind w:left="220"/>
        <w:jc w:val="both"/>
        <w:rPr>
          <w:rFonts w:ascii="Cambria" w:eastAsia="Cambria" w:hAnsi="Cambria" w:cs="Cambria"/>
          <w:sz w:val="24"/>
          <w:szCs w:val="24"/>
        </w:rPr>
      </w:pPr>
      <w:r>
        <w:rPr>
          <w:rFonts w:ascii="Cambria" w:eastAsia="Cambria" w:hAnsi="Cambria" w:cs="Cambria"/>
          <w:sz w:val="24"/>
          <w:szCs w:val="24"/>
        </w:rPr>
        <w:t xml:space="preserve">2.1. Deserción estudiantil en los Programas de Postgrados de Medicina de las universidades públicas venezolanas </w:t>
      </w:r>
    </w:p>
    <w:p w14:paraId="16F6E482" w14:textId="77777777" w:rsidR="001A0DCC" w:rsidRDefault="006C3C9E">
      <w:pPr>
        <w:spacing w:line="276" w:lineRule="auto"/>
        <w:ind w:left="283"/>
        <w:jc w:val="both"/>
        <w:rPr>
          <w:rFonts w:ascii="Cambria" w:eastAsia="Cambria" w:hAnsi="Cambria" w:cs="Cambria"/>
          <w:sz w:val="24"/>
          <w:szCs w:val="24"/>
        </w:rPr>
      </w:pPr>
      <w:r>
        <w:rPr>
          <w:rFonts w:ascii="Cambria" w:eastAsia="Cambria" w:hAnsi="Cambria" w:cs="Cambria"/>
          <w:sz w:val="24"/>
          <w:szCs w:val="24"/>
        </w:rPr>
        <w:t xml:space="preserve">2.2. Deserción profesoral en los Programas de Postgrados de Medicina de las universidades públicas venezolanas </w:t>
      </w:r>
    </w:p>
    <w:p w14:paraId="18A9191C" w14:textId="77777777" w:rsidR="001A0DCC" w:rsidRDefault="006C3C9E">
      <w:pPr>
        <w:spacing w:line="276" w:lineRule="auto"/>
        <w:ind w:left="284"/>
        <w:jc w:val="both"/>
        <w:rPr>
          <w:rFonts w:ascii="Cambria" w:eastAsia="Cambria" w:hAnsi="Cambria" w:cs="Cambria"/>
          <w:sz w:val="24"/>
          <w:szCs w:val="24"/>
        </w:rPr>
      </w:pPr>
      <w:r>
        <w:rPr>
          <w:rFonts w:ascii="Cambria" w:eastAsia="Cambria" w:hAnsi="Cambria" w:cs="Cambria"/>
          <w:sz w:val="24"/>
          <w:szCs w:val="24"/>
        </w:rPr>
        <w:t xml:space="preserve">2.3. Migración forzada de estudiantes de Postgrado de Medicina de las universidades públicas venezolanas </w:t>
      </w:r>
    </w:p>
    <w:p w14:paraId="2A34FE65" w14:textId="77777777" w:rsidR="001A0DCC" w:rsidRDefault="006C3C9E">
      <w:pPr>
        <w:spacing w:line="276" w:lineRule="auto"/>
        <w:ind w:left="284"/>
        <w:jc w:val="both"/>
        <w:rPr>
          <w:rFonts w:ascii="Cambria" w:eastAsia="Cambria" w:hAnsi="Cambria" w:cs="Cambria"/>
          <w:sz w:val="24"/>
          <w:szCs w:val="24"/>
        </w:rPr>
      </w:pPr>
      <w:r>
        <w:rPr>
          <w:rFonts w:ascii="Cambria" w:eastAsia="Cambria" w:hAnsi="Cambria" w:cs="Cambria"/>
          <w:sz w:val="24"/>
          <w:szCs w:val="24"/>
        </w:rPr>
        <w:lastRenderedPageBreak/>
        <w:t xml:space="preserve">2.4. Precariedad en la infraestructura de los hospitales universitarios </w:t>
      </w:r>
    </w:p>
    <w:p w14:paraId="4E103D82" w14:textId="77777777" w:rsidR="001A0DCC" w:rsidRDefault="006C3C9E">
      <w:pPr>
        <w:spacing w:line="276" w:lineRule="auto"/>
        <w:ind w:left="284"/>
        <w:jc w:val="both"/>
        <w:rPr>
          <w:rFonts w:ascii="Cambria" w:eastAsia="Cambria" w:hAnsi="Cambria" w:cs="Cambria"/>
          <w:sz w:val="24"/>
          <w:szCs w:val="24"/>
        </w:rPr>
      </w:pPr>
      <w:r>
        <w:rPr>
          <w:rFonts w:ascii="Cambria" w:eastAsia="Cambria" w:hAnsi="Cambria" w:cs="Cambria"/>
          <w:sz w:val="24"/>
          <w:szCs w:val="24"/>
        </w:rPr>
        <w:t xml:space="preserve">2.5. Cierre de unidades docentes en hospitales que prestan espacios para la formación de estudiantes de medicina en las universidades públicas venezolanas </w:t>
      </w:r>
    </w:p>
    <w:p w14:paraId="601495BE" w14:textId="77777777" w:rsidR="001A0DCC" w:rsidRDefault="006C3C9E">
      <w:pPr>
        <w:spacing w:before="160" w:line="276" w:lineRule="auto"/>
        <w:ind w:left="283"/>
        <w:jc w:val="both"/>
        <w:rPr>
          <w:rFonts w:ascii="Cambria" w:eastAsia="Cambria" w:hAnsi="Cambria" w:cs="Cambria"/>
          <w:sz w:val="24"/>
          <w:szCs w:val="24"/>
        </w:rPr>
      </w:pPr>
      <w:r>
        <w:rPr>
          <w:rFonts w:ascii="Cambria" w:eastAsia="Cambria" w:hAnsi="Cambria" w:cs="Cambria"/>
          <w:sz w:val="24"/>
          <w:szCs w:val="24"/>
        </w:rPr>
        <w:t>2.6. Cierre de programas de postgrados de medicina en las universidades públicas venezolanas</w:t>
      </w:r>
    </w:p>
    <w:p w14:paraId="10C17AFC" w14:textId="77777777" w:rsidR="001A0DCC" w:rsidRDefault="006C3C9E">
      <w:pPr>
        <w:spacing w:line="276" w:lineRule="auto"/>
        <w:jc w:val="both"/>
        <w:rPr>
          <w:rFonts w:ascii="Cambria" w:eastAsia="Cambria" w:hAnsi="Cambria" w:cs="Cambria"/>
          <w:sz w:val="24"/>
          <w:szCs w:val="24"/>
        </w:rPr>
      </w:pPr>
      <w:r>
        <w:rPr>
          <w:rFonts w:ascii="Cambria" w:eastAsia="Cambria" w:hAnsi="Cambria" w:cs="Cambria"/>
          <w:b/>
          <w:sz w:val="24"/>
          <w:szCs w:val="24"/>
        </w:rPr>
        <w:t>3. UNIVERSITARIOS DE LA SALUD EN CONDICIÓN DE VULNERABILIDAD EN CONTEXTOS DICTATORIALES Y/O DE AFECTACIÓN DEL ESPACIO CÍVICO</w:t>
      </w:r>
      <w:r>
        <w:rPr>
          <w:rFonts w:ascii="Cambria" w:eastAsia="Cambria" w:hAnsi="Cambria" w:cs="Cambria"/>
          <w:sz w:val="24"/>
          <w:szCs w:val="24"/>
        </w:rPr>
        <w:t xml:space="preserve"> </w:t>
      </w:r>
    </w:p>
    <w:p w14:paraId="6997CAAB" w14:textId="77777777" w:rsidR="001A0DCC" w:rsidRDefault="006C3C9E">
      <w:pPr>
        <w:spacing w:line="276" w:lineRule="auto"/>
        <w:ind w:left="284"/>
        <w:jc w:val="both"/>
        <w:rPr>
          <w:rFonts w:ascii="Cambria" w:eastAsia="Cambria" w:hAnsi="Cambria" w:cs="Cambria"/>
          <w:sz w:val="24"/>
          <w:szCs w:val="24"/>
        </w:rPr>
      </w:pPr>
      <w:r>
        <w:rPr>
          <w:rFonts w:ascii="Cambria" w:eastAsia="Cambria" w:hAnsi="Cambria" w:cs="Cambria"/>
          <w:sz w:val="24"/>
          <w:szCs w:val="24"/>
        </w:rPr>
        <w:t xml:space="preserve">3.1. Criminalización de la protesta de los universitarios de la salud en Venezuela </w:t>
      </w:r>
    </w:p>
    <w:p w14:paraId="7F46FA01" w14:textId="77777777" w:rsidR="001A0DCC" w:rsidRDefault="006C3C9E">
      <w:pPr>
        <w:spacing w:line="276" w:lineRule="auto"/>
        <w:ind w:left="426"/>
        <w:jc w:val="both"/>
        <w:rPr>
          <w:rFonts w:ascii="Cambria" w:eastAsia="Cambria" w:hAnsi="Cambria" w:cs="Cambria"/>
          <w:sz w:val="24"/>
          <w:szCs w:val="24"/>
        </w:rPr>
      </w:pPr>
      <w:r>
        <w:rPr>
          <w:rFonts w:ascii="Cambria" w:eastAsia="Cambria" w:hAnsi="Cambria" w:cs="Cambria"/>
          <w:sz w:val="24"/>
          <w:szCs w:val="24"/>
        </w:rPr>
        <w:t xml:space="preserve">3.1.1. Irrupciones en los hospitales que prestan espacios para la formación académica de los universitarios de la salud </w:t>
      </w:r>
    </w:p>
    <w:p w14:paraId="60F1EA2D" w14:textId="77777777" w:rsidR="001A0DCC" w:rsidRDefault="006C3C9E">
      <w:pPr>
        <w:spacing w:line="276" w:lineRule="auto"/>
        <w:ind w:left="426"/>
        <w:jc w:val="both"/>
        <w:rPr>
          <w:rFonts w:ascii="Cambria" w:eastAsia="Cambria" w:hAnsi="Cambria" w:cs="Cambria"/>
          <w:sz w:val="24"/>
          <w:szCs w:val="24"/>
        </w:rPr>
      </w:pPr>
      <w:r>
        <w:rPr>
          <w:rFonts w:ascii="Cambria" w:eastAsia="Cambria" w:hAnsi="Cambria" w:cs="Cambria"/>
          <w:sz w:val="24"/>
          <w:szCs w:val="24"/>
        </w:rPr>
        <w:t xml:space="preserve">3.1.2. Expulsión arbitraria de universitarios de la salud por denunciar la crisis hospitalaria existente en el país </w:t>
      </w:r>
    </w:p>
    <w:p w14:paraId="3BB1BD41" w14:textId="77777777" w:rsidR="001A0DCC" w:rsidRDefault="006C3C9E">
      <w:pPr>
        <w:spacing w:line="276" w:lineRule="auto"/>
        <w:ind w:left="426"/>
        <w:jc w:val="both"/>
        <w:rPr>
          <w:rFonts w:ascii="Cambria" w:eastAsia="Cambria" w:hAnsi="Cambria" w:cs="Cambria"/>
          <w:sz w:val="24"/>
          <w:szCs w:val="24"/>
        </w:rPr>
      </w:pPr>
      <w:r>
        <w:rPr>
          <w:rFonts w:ascii="Cambria" w:eastAsia="Cambria" w:hAnsi="Cambria" w:cs="Cambria"/>
          <w:sz w:val="24"/>
          <w:szCs w:val="24"/>
        </w:rPr>
        <w:t xml:space="preserve">3.1.3. Persecución penal en contra de universitarios de la salud por denunciar la crisis hospitalaria existente en el país </w:t>
      </w:r>
    </w:p>
    <w:p w14:paraId="2CB63896" w14:textId="77777777" w:rsidR="001A0DCC" w:rsidRDefault="006C3C9E">
      <w:pPr>
        <w:spacing w:line="276" w:lineRule="auto"/>
        <w:ind w:left="426"/>
        <w:jc w:val="both"/>
        <w:rPr>
          <w:rFonts w:ascii="Cambria" w:eastAsia="Cambria" w:hAnsi="Cambria" w:cs="Cambria"/>
          <w:sz w:val="24"/>
          <w:szCs w:val="24"/>
        </w:rPr>
      </w:pPr>
      <w:r>
        <w:rPr>
          <w:rFonts w:ascii="Cambria" w:eastAsia="Cambria" w:hAnsi="Cambria" w:cs="Cambria"/>
          <w:sz w:val="24"/>
          <w:szCs w:val="24"/>
        </w:rPr>
        <w:t xml:space="preserve">3.1.4. Persecución penal en contra de universitarios de la salud por motivos políticos </w:t>
      </w:r>
    </w:p>
    <w:p w14:paraId="65A5A164" w14:textId="77777777" w:rsidR="001A0DCC" w:rsidRDefault="006C3C9E">
      <w:pPr>
        <w:spacing w:line="276" w:lineRule="auto"/>
        <w:jc w:val="both"/>
        <w:rPr>
          <w:rFonts w:ascii="Cambria" w:eastAsia="Cambria" w:hAnsi="Cambria" w:cs="Cambria"/>
          <w:sz w:val="24"/>
          <w:szCs w:val="24"/>
        </w:rPr>
      </w:pPr>
      <w:r>
        <w:rPr>
          <w:rFonts w:ascii="Cambria" w:eastAsia="Cambria" w:hAnsi="Cambria" w:cs="Cambria"/>
          <w:b/>
          <w:sz w:val="24"/>
          <w:szCs w:val="24"/>
        </w:rPr>
        <w:t>4. CONCLUSIONES</w:t>
      </w:r>
      <w:r>
        <w:rPr>
          <w:rFonts w:ascii="Cambria" w:eastAsia="Cambria" w:hAnsi="Cambria" w:cs="Cambria"/>
          <w:sz w:val="24"/>
          <w:szCs w:val="24"/>
        </w:rPr>
        <w:t xml:space="preserve"> </w:t>
      </w:r>
    </w:p>
    <w:p w14:paraId="1E2D5D6F" w14:textId="77777777" w:rsidR="001A0DCC" w:rsidRDefault="006C3C9E">
      <w:pPr>
        <w:spacing w:line="276" w:lineRule="auto"/>
        <w:jc w:val="both"/>
        <w:rPr>
          <w:rFonts w:ascii="Cambria" w:eastAsia="Cambria" w:hAnsi="Cambria" w:cs="Cambria"/>
          <w:sz w:val="24"/>
          <w:szCs w:val="24"/>
        </w:rPr>
      </w:pPr>
      <w:r>
        <w:rPr>
          <w:rFonts w:ascii="Cambria" w:eastAsia="Cambria" w:hAnsi="Cambria" w:cs="Cambria"/>
          <w:b/>
          <w:sz w:val="24"/>
          <w:szCs w:val="24"/>
        </w:rPr>
        <w:t>5. EXIGENCIAS</w:t>
      </w:r>
      <w:r>
        <w:rPr>
          <w:rFonts w:ascii="Cambria" w:eastAsia="Cambria" w:hAnsi="Cambria" w:cs="Cambria"/>
          <w:sz w:val="24"/>
          <w:szCs w:val="24"/>
        </w:rPr>
        <w:t xml:space="preserve"> </w:t>
      </w:r>
    </w:p>
    <w:p w14:paraId="4D663893" w14:textId="77777777" w:rsidR="001A0DCC" w:rsidRDefault="001A0DCC">
      <w:pPr>
        <w:spacing w:line="276" w:lineRule="auto"/>
        <w:ind w:left="426"/>
        <w:jc w:val="both"/>
        <w:rPr>
          <w:rFonts w:ascii="Cambria" w:eastAsia="Cambria" w:hAnsi="Cambria" w:cs="Cambria"/>
          <w:sz w:val="24"/>
          <w:szCs w:val="24"/>
        </w:rPr>
      </w:pPr>
    </w:p>
    <w:p w14:paraId="659543A8" w14:textId="77777777" w:rsidR="001A0DCC" w:rsidRDefault="001A0DCC">
      <w:pPr>
        <w:spacing w:line="276" w:lineRule="auto"/>
        <w:ind w:left="426"/>
        <w:jc w:val="both"/>
        <w:rPr>
          <w:rFonts w:ascii="Cambria" w:eastAsia="Cambria" w:hAnsi="Cambria" w:cs="Cambria"/>
          <w:sz w:val="24"/>
          <w:szCs w:val="24"/>
        </w:rPr>
      </w:pPr>
    </w:p>
    <w:p w14:paraId="2A515F38" w14:textId="77777777" w:rsidR="001A0DCC" w:rsidRDefault="001A0DCC">
      <w:pPr>
        <w:spacing w:line="276" w:lineRule="auto"/>
        <w:ind w:left="426"/>
        <w:jc w:val="both"/>
        <w:rPr>
          <w:rFonts w:ascii="Cambria" w:eastAsia="Cambria" w:hAnsi="Cambria" w:cs="Cambria"/>
          <w:sz w:val="24"/>
          <w:szCs w:val="24"/>
        </w:rPr>
      </w:pPr>
    </w:p>
    <w:p w14:paraId="0EBEC35C" w14:textId="77777777" w:rsidR="001A0DCC" w:rsidRDefault="001A0DCC">
      <w:pPr>
        <w:pBdr>
          <w:bottom w:val="single" w:sz="12" w:space="1" w:color="000000"/>
        </w:pBdr>
        <w:spacing w:line="276" w:lineRule="auto"/>
        <w:jc w:val="both"/>
        <w:rPr>
          <w:rFonts w:ascii="Cambria" w:eastAsia="Cambria" w:hAnsi="Cambria" w:cs="Cambria"/>
          <w:b/>
          <w:sz w:val="24"/>
          <w:szCs w:val="24"/>
        </w:rPr>
      </w:pPr>
    </w:p>
    <w:p w14:paraId="475955FF" w14:textId="77777777" w:rsidR="001A0DCC" w:rsidRDefault="001A0DCC">
      <w:pPr>
        <w:pBdr>
          <w:bottom w:val="single" w:sz="12" w:space="1" w:color="000000"/>
        </w:pBdr>
        <w:spacing w:line="276" w:lineRule="auto"/>
        <w:jc w:val="both"/>
        <w:rPr>
          <w:rFonts w:ascii="Cambria" w:eastAsia="Cambria" w:hAnsi="Cambria" w:cs="Cambria"/>
          <w:b/>
          <w:sz w:val="24"/>
          <w:szCs w:val="24"/>
        </w:rPr>
      </w:pPr>
    </w:p>
    <w:p w14:paraId="4944EC9B" w14:textId="77777777" w:rsidR="001A0DCC" w:rsidRDefault="001A0DCC">
      <w:pPr>
        <w:pBdr>
          <w:bottom w:val="single" w:sz="12" w:space="1" w:color="000000"/>
        </w:pBdr>
        <w:spacing w:line="276" w:lineRule="auto"/>
        <w:jc w:val="both"/>
        <w:rPr>
          <w:rFonts w:ascii="Cambria" w:eastAsia="Cambria" w:hAnsi="Cambria" w:cs="Cambria"/>
          <w:b/>
          <w:sz w:val="24"/>
          <w:szCs w:val="24"/>
        </w:rPr>
      </w:pPr>
    </w:p>
    <w:p w14:paraId="7435CF65" w14:textId="77777777" w:rsidR="001A0DCC" w:rsidRDefault="001A0DCC">
      <w:pPr>
        <w:pBdr>
          <w:bottom w:val="single" w:sz="12" w:space="1" w:color="000000"/>
        </w:pBdr>
        <w:spacing w:line="276" w:lineRule="auto"/>
        <w:jc w:val="both"/>
        <w:rPr>
          <w:rFonts w:ascii="Cambria" w:eastAsia="Cambria" w:hAnsi="Cambria" w:cs="Cambria"/>
          <w:b/>
          <w:sz w:val="24"/>
          <w:szCs w:val="24"/>
        </w:rPr>
      </w:pPr>
    </w:p>
    <w:p w14:paraId="4F6254C5" w14:textId="77777777" w:rsidR="001A0DCC" w:rsidRDefault="001A0DCC">
      <w:pPr>
        <w:pBdr>
          <w:bottom w:val="single" w:sz="12" w:space="1" w:color="000000"/>
        </w:pBdr>
        <w:spacing w:line="276" w:lineRule="auto"/>
        <w:jc w:val="both"/>
        <w:rPr>
          <w:rFonts w:ascii="Cambria" w:eastAsia="Cambria" w:hAnsi="Cambria" w:cs="Cambria"/>
          <w:b/>
          <w:sz w:val="24"/>
          <w:szCs w:val="24"/>
        </w:rPr>
      </w:pPr>
    </w:p>
    <w:p w14:paraId="0A5AE5CF" w14:textId="77777777" w:rsidR="001A0DCC" w:rsidRDefault="001A0DCC">
      <w:pPr>
        <w:pBdr>
          <w:bottom w:val="single" w:sz="12" w:space="1" w:color="000000"/>
        </w:pBdr>
        <w:spacing w:line="276" w:lineRule="auto"/>
        <w:jc w:val="both"/>
        <w:rPr>
          <w:rFonts w:ascii="Cambria" w:eastAsia="Cambria" w:hAnsi="Cambria" w:cs="Cambria"/>
          <w:b/>
          <w:sz w:val="24"/>
          <w:szCs w:val="24"/>
        </w:rPr>
      </w:pPr>
    </w:p>
    <w:p w14:paraId="5C2EDA50" w14:textId="77777777" w:rsidR="001A0DCC" w:rsidRDefault="006C3C9E">
      <w:pPr>
        <w:pStyle w:val="Heading1"/>
        <w:numPr>
          <w:ilvl w:val="0"/>
          <w:numId w:val="10"/>
        </w:numPr>
        <w:spacing w:before="160" w:after="160" w:line="276" w:lineRule="auto"/>
        <w:ind w:left="360"/>
        <w:rPr>
          <w:rFonts w:cs="Cambria"/>
          <w:szCs w:val="24"/>
        </w:rPr>
      </w:pPr>
      <w:bookmarkStart w:id="16" w:name="_heading=h.ehyay8k4kjno" w:colFirst="0" w:colLast="0"/>
      <w:bookmarkEnd w:id="16"/>
      <w:r>
        <w:lastRenderedPageBreak/>
        <w:t>VIOLACIONES A LA LIBERTAD ACADÉMICA DE LOS UNIVERSITARIOS DE LA SALUD EN VENEZUELA</w:t>
      </w:r>
    </w:p>
    <w:p w14:paraId="0C7A1E0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Los médicos y demás especialistas desempeñan un rol medular en el sistema nacional de salud, tanto público como privado; en consecuencia, todo acto que comporte una violación a la libertad académica contra los miembros de este sector, comportará violaciones al derecho al acceso a la salud de la población. A continuación, se describen algunas violaciones al ejercicio de la libertad académica por parte de los universitarios de la salud en Venezuela:</w:t>
      </w:r>
    </w:p>
    <w:p w14:paraId="43DEF31F" w14:textId="77777777" w:rsidR="001A0DCC" w:rsidRDefault="006C3C9E">
      <w:pPr>
        <w:numPr>
          <w:ilvl w:val="1"/>
          <w:numId w:val="10"/>
        </w:numPr>
        <w:spacing w:before="160" w:line="276" w:lineRule="auto"/>
        <w:jc w:val="both"/>
      </w:pPr>
      <w:r>
        <w:rPr>
          <w:rFonts w:ascii="Cambria" w:eastAsia="Cambria" w:hAnsi="Cambria" w:cs="Cambria"/>
          <w:b/>
          <w:sz w:val="24"/>
          <w:szCs w:val="24"/>
          <w:u w:val="single"/>
        </w:rPr>
        <w:t>VIOLACIONES AL ATRIBUTO DE LA LIBERTAD DE ESTUDIAR</w:t>
      </w:r>
    </w:p>
    <w:p w14:paraId="5B21BA6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libertad académica implica el derecho a perseguir el conocimiento a través de, entre otros medios, el estudio, sin embargo, en Venezuela se han logrado documentar un conjunto de situaciones que limitan el desarrollo del estudio por parte de los estudiantes de ciencias de la salud, impactando negativamente en el goce y ejercicio del derecho a la educación. A continuación, se describen algunas de estas situaciones:</w:t>
      </w:r>
    </w:p>
    <w:p w14:paraId="37F9394B" w14:textId="77777777" w:rsidR="001A0DCC" w:rsidRDefault="006C3C9E">
      <w:pPr>
        <w:keepNext/>
        <w:keepLines/>
        <w:numPr>
          <w:ilvl w:val="2"/>
          <w:numId w:val="10"/>
        </w:numPr>
        <w:spacing w:before="160" w:line="276" w:lineRule="auto"/>
        <w:jc w:val="both"/>
        <w:rPr>
          <w:rFonts w:ascii="Cambria" w:eastAsia="Cambria" w:hAnsi="Cambria" w:cs="Cambria"/>
          <w:sz w:val="24"/>
          <w:szCs w:val="24"/>
        </w:rPr>
      </w:pPr>
      <w:r>
        <w:rPr>
          <w:rFonts w:ascii="Cambria" w:eastAsia="Cambria" w:hAnsi="Cambria" w:cs="Cambria"/>
          <w:b/>
          <w:sz w:val="24"/>
          <w:szCs w:val="24"/>
        </w:rPr>
        <w:t>ESCASEZ DE INSUMOS MÉDICOS Y FALTA DE LINEAMIENTOS Y/O DIRECTRICES INEQUÍVOCAS SOBRE SU POSESIÓN POR PARTE DE LOS UNIVERSITARIOS EN LOS HOSPITALES UNIVERSITARIOS</w:t>
      </w:r>
    </w:p>
    <w:p w14:paraId="6F17C25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Emergencia Humanitaria Compleja declarada en el país en el año 2018</w:t>
      </w:r>
      <w:r>
        <w:rPr>
          <w:rFonts w:ascii="Cambria" w:eastAsia="Cambria" w:hAnsi="Cambria" w:cs="Cambria"/>
          <w:sz w:val="24"/>
          <w:szCs w:val="24"/>
          <w:vertAlign w:val="superscript"/>
        </w:rPr>
        <w:footnoteReference w:id="2"/>
      </w:r>
      <w:r>
        <w:rPr>
          <w:rFonts w:ascii="Cambria" w:eastAsia="Cambria" w:hAnsi="Cambria" w:cs="Cambria"/>
          <w:sz w:val="24"/>
          <w:szCs w:val="24"/>
        </w:rPr>
        <w:t>, ha ocasionado una crisis de escasez o insuficiencia de insumos médicos en los hospitales venezolanos, lo cual afecta la libertad de estudiar de los estudiantes de pregrado y postgrado del sector salud, quienes ven limitada la realización de sus prácticas académicas.</w:t>
      </w:r>
    </w:p>
    <w:p w14:paraId="7D878A7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Ante esta situación, el personal médico, incluyendo el universitario, ha optado por solicitar a los familiares de los pacientes el suministro de los insumos que se encuentran inexistentes y/o resguardar los pocos que llegan a las entidades sanitarias en las que laboran, a los fines de poder atender oportunamente cualquier emergencia médica que se presente y cumplir satisfactoriamente con sus asignaciones académicas.</w:t>
      </w:r>
    </w:p>
    <w:p w14:paraId="53D8425C"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Sin embargo, en el marco del desarrollo del presente informe, Aula Abierta constató la inexistencia de lineamientos y/o directrices accesibles en cuanto a la legalidad de la posesión, resguardo y/o administración de insumos médicos, al </w:t>
      </w:r>
      <w:r>
        <w:rPr>
          <w:rFonts w:ascii="Cambria" w:eastAsia="Cambria" w:hAnsi="Cambria" w:cs="Cambria"/>
          <w:sz w:val="24"/>
          <w:szCs w:val="24"/>
        </w:rPr>
        <w:lastRenderedPageBreak/>
        <w:t>interior y exterior de los hospitales venezolanos, por parte del personal que labora en los mismos.</w:t>
      </w:r>
    </w:p>
    <w:p w14:paraId="2A76ADB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Aunado a esto, el 26 de mayo de 2022, en un acto televisado a través del canal oficial del Estado “Venezolana de Televisión”, el presidente de turno Nicolás Maduro informó que designaría a un “inspector secreto” para cada hospital del país para hacer controlaría: “</w:t>
      </w:r>
      <w:r>
        <w:rPr>
          <w:rFonts w:ascii="Cambria" w:eastAsia="Cambria" w:hAnsi="Cambria" w:cs="Cambria"/>
          <w:i/>
          <w:sz w:val="24"/>
          <w:szCs w:val="24"/>
        </w:rPr>
        <w:t>Quiero designar un inspector secreto para cada hospital del país, que sea un inspector externo que se articule a los comités de salud, a los consejos comunales y vayamos a meter el ojo, a hacer contraloría</w:t>
      </w:r>
      <w:r>
        <w:rPr>
          <w:rFonts w:ascii="Cambria" w:eastAsia="Cambria" w:hAnsi="Cambria" w:cs="Cambria"/>
          <w:sz w:val="24"/>
          <w:szCs w:val="24"/>
        </w:rPr>
        <w:t xml:space="preserve"> (...) </w:t>
      </w:r>
      <w:r>
        <w:rPr>
          <w:rFonts w:ascii="Cambria" w:eastAsia="Cambria" w:hAnsi="Cambria" w:cs="Cambria"/>
          <w:i/>
          <w:sz w:val="24"/>
          <w:szCs w:val="24"/>
        </w:rPr>
        <w:t>y apoyar para que los hospitales renazcan, se fortalezcan, salgan adelante</w:t>
      </w:r>
      <w:r>
        <w:rPr>
          <w:rFonts w:ascii="Cambria" w:eastAsia="Cambria" w:hAnsi="Cambria" w:cs="Cambria"/>
          <w:sz w:val="24"/>
          <w:szCs w:val="24"/>
        </w:rPr>
        <w:t>”, expresó</w:t>
      </w:r>
      <w:r>
        <w:rPr>
          <w:rFonts w:ascii="Cambria" w:eastAsia="Cambria" w:hAnsi="Cambria" w:cs="Cambria"/>
          <w:sz w:val="24"/>
          <w:szCs w:val="24"/>
          <w:vertAlign w:val="superscript"/>
        </w:rPr>
        <w:footnoteReference w:id="3"/>
      </w:r>
      <w:r>
        <w:rPr>
          <w:rFonts w:ascii="Cambria" w:eastAsia="Cambria" w:hAnsi="Cambria" w:cs="Cambria"/>
          <w:sz w:val="24"/>
          <w:szCs w:val="24"/>
        </w:rPr>
        <w:t>.</w:t>
      </w:r>
    </w:p>
    <w:p w14:paraId="25F4489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Estas situaciones han ocasionado diversos actos de criminalización, persecución u hostigamiento en contra del personal médico perteneciente al sistema de salud público del país, incluyendo a los universitarios del sector salud. A continuación, se describen algunas de las preocupaciones en cuanto a la falta de estos lineamientos:</w:t>
      </w:r>
    </w:p>
    <w:p w14:paraId="27907D6D" w14:textId="77777777" w:rsidR="001A0DCC" w:rsidRDefault="006C3C9E">
      <w:pPr>
        <w:numPr>
          <w:ilvl w:val="0"/>
          <w:numId w:val="23"/>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Universidad Central de Venezuela (UCV)</w:t>
      </w:r>
    </w:p>
    <w:p w14:paraId="6D28928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el presente año 2022, en los postgrados de la Facultad de Medicina, existe un déficit de insumos médicos y de laboratorio, tales como medicamentos, anestésicos, soluciones, antibióticos, guantes, inyectadoras, colorantes, parafina, fundamentales para la atención de los pacientes</w:t>
      </w:r>
      <w:r>
        <w:rPr>
          <w:rFonts w:ascii="Cambria" w:eastAsia="Cambria" w:hAnsi="Cambria" w:cs="Cambria"/>
          <w:sz w:val="24"/>
          <w:szCs w:val="24"/>
          <w:vertAlign w:val="superscript"/>
        </w:rPr>
        <w:footnoteReference w:id="4"/>
      </w:r>
      <w:r>
        <w:rPr>
          <w:rFonts w:ascii="Cambria" w:eastAsia="Cambria" w:hAnsi="Cambria" w:cs="Cambria"/>
          <w:sz w:val="24"/>
          <w:szCs w:val="24"/>
        </w:rPr>
        <w:t>.</w:t>
      </w:r>
    </w:p>
    <w:p w14:paraId="4889BC9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Así mismo, existe un deterioro de equipos básicos y avanzados, tales como radiológicos, tomografía computarizada, resonancia magnética nuclear, ultrasonido, endoscopios, electrocardiógrafos, equipos para función pulmonar, máquinas de anestesia, instrumental quirúrgico, ventilación mecánica, microscopios, laboratorio, entre otros, así como atraso en la reposición tecnológica de equipos para la atención médica</w:t>
      </w:r>
      <w:r>
        <w:rPr>
          <w:rFonts w:ascii="Cambria" w:eastAsia="Cambria" w:hAnsi="Cambria" w:cs="Cambria"/>
          <w:sz w:val="24"/>
          <w:szCs w:val="24"/>
          <w:vertAlign w:val="superscript"/>
        </w:rPr>
        <w:footnoteReference w:id="5"/>
      </w:r>
      <w:r>
        <w:rPr>
          <w:rFonts w:ascii="Cambria" w:eastAsia="Cambria" w:hAnsi="Cambria" w:cs="Cambria"/>
          <w:sz w:val="24"/>
          <w:szCs w:val="24"/>
        </w:rPr>
        <w:t>.</w:t>
      </w:r>
    </w:p>
    <w:p w14:paraId="67143F8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También, se ha constatado una disminución en la asignación de computadoras, impresoras, fotocopiadoras, papelería y material de oficina, vídeo proyectores y mobiliarios, así como reparación de equipos. Entre los años 2003 y 2012, fueron equipados los programas de postgrado con videoproyectores, computadoras, impresoras. Así mismo, se crearon, conjuntamente con las sedes hospitalarias, salones de clase y conferencias con su respectivo mobiliario</w:t>
      </w:r>
      <w:r>
        <w:rPr>
          <w:rFonts w:ascii="Cambria" w:eastAsia="Cambria" w:hAnsi="Cambria" w:cs="Cambria"/>
          <w:sz w:val="24"/>
          <w:szCs w:val="24"/>
          <w:vertAlign w:val="superscript"/>
        </w:rPr>
        <w:footnoteReference w:id="6"/>
      </w:r>
      <w:r>
        <w:rPr>
          <w:rFonts w:ascii="Cambria" w:eastAsia="Cambria" w:hAnsi="Cambria" w:cs="Cambria"/>
          <w:sz w:val="24"/>
          <w:szCs w:val="24"/>
        </w:rPr>
        <w:t>.</w:t>
      </w:r>
    </w:p>
    <w:p w14:paraId="0ED5D5A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Estas problemáticas han obligado a los profesores a buscar apoyo de otras instituciones públicas y privadas para la formación de los cursantes de postgrado</w:t>
      </w:r>
      <w:r>
        <w:rPr>
          <w:rFonts w:ascii="Cambria" w:eastAsia="Cambria" w:hAnsi="Cambria" w:cs="Cambria"/>
          <w:sz w:val="24"/>
          <w:szCs w:val="24"/>
          <w:vertAlign w:val="superscript"/>
        </w:rPr>
        <w:footnoteReference w:id="7"/>
      </w:r>
      <w:r>
        <w:rPr>
          <w:rFonts w:ascii="Cambria" w:eastAsia="Cambria" w:hAnsi="Cambria" w:cs="Cambria"/>
          <w:sz w:val="24"/>
          <w:szCs w:val="24"/>
        </w:rPr>
        <w:t>.</w:t>
      </w:r>
    </w:p>
    <w:p w14:paraId="3C71C5E0" w14:textId="77777777" w:rsidR="001A0DCC" w:rsidRDefault="006C3C9E">
      <w:pPr>
        <w:numPr>
          <w:ilvl w:val="0"/>
          <w:numId w:val="9"/>
        </w:numPr>
        <w:pBdr>
          <w:top w:val="none" w:sz="0" w:space="0" w:color="000000"/>
          <w:left w:val="none" w:sz="0" w:space="0" w:color="000000"/>
          <w:bottom w:val="none" w:sz="0" w:space="0" w:color="000000"/>
          <w:right w:val="none" w:sz="0" w:space="0" w:color="000000"/>
        </w:pBdr>
        <w:shd w:val="clear" w:color="auto" w:fill="FFFFFF"/>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al equipo de investigación de Aula Abierta por estudiantes y personal que labora en Hospital Clínico Universitario de Caracas (HUC), ubicado en la UCV, “</w:t>
      </w:r>
      <w:r>
        <w:rPr>
          <w:rFonts w:ascii="Cambria" w:eastAsia="Cambria" w:hAnsi="Cambria" w:cs="Cambria"/>
          <w:i/>
          <w:sz w:val="24"/>
          <w:szCs w:val="24"/>
        </w:rPr>
        <w:t>la salud se encuentra politizada</w:t>
      </w:r>
      <w:r>
        <w:rPr>
          <w:rFonts w:ascii="Cambria" w:eastAsia="Cambria" w:hAnsi="Cambria" w:cs="Cambria"/>
          <w:sz w:val="24"/>
          <w:szCs w:val="24"/>
        </w:rPr>
        <w:t xml:space="preserve">” por órdenes del Ministerio del Poder Popular para la Salud (MPPS). </w:t>
      </w:r>
    </w:p>
    <w:p w14:paraId="73C0FF49" w14:textId="77777777" w:rsidR="001A0DCC" w:rsidRDefault="006C3C9E">
      <w:pPr>
        <w:numPr>
          <w:ilvl w:val="0"/>
          <w:numId w:val="9"/>
        </w:numPr>
        <w:pBdr>
          <w:top w:val="none" w:sz="0" w:space="0" w:color="000000"/>
          <w:left w:val="none" w:sz="0" w:space="0" w:color="000000"/>
          <w:bottom w:val="none" w:sz="0" w:space="0" w:color="000000"/>
          <w:right w:val="none" w:sz="0" w:space="0" w:color="000000"/>
        </w:pBdr>
        <w:shd w:val="clear" w:color="auto" w:fill="FFFFFF"/>
        <w:spacing w:before="160" w:line="276" w:lineRule="auto"/>
        <w:jc w:val="both"/>
        <w:rPr>
          <w:rFonts w:ascii="Cambria" w:eastAsia="Cambria" w:hAnsi="Cambria" w:cs="Cambria"/>
          <w:sz w:val="24"/>
          <w:szCs w:val="24"/>
        </w:rPr>
      </w:pPr>
      <w:r>
        <w:rPr>
          <w:rFonts w:ascii="Cambria" w:eastAsia="Cambria" w:hAnsi="Cambria" w:cs="Cambria"/>
          <w:sz w:val="24"/>
          <w:szCs w:val="24"/>
        </w:rPr>
        <w:t>El Partido Socialista Unido de Venezuela (PSUV), al cual pertenece el presidente de turno, ha conformado los consejos directivos de los hospitales, con representación de los Consejos Comunales, los cuales amenazan y hostigan a estudiantes, profesores y personal que labora en este centro de salud pública</w:t>
      </w:r>
      <w:r>
        <w:rPr>
          <w:rFonts w:ascii="Cambria" w:eastAsia="Cambria" w:hAnsi="Cambria" w:cs="Cambria"/>
          <w:sz w:val="24"/>
          <w:szCs w:val="24"/>
          <w:vertAlign w:val="superscript"/>
        </w:rPr>
        <w:footnoteReference w:id="8"/>
      </w:r>
      <w:r>
        <w:rPr>
          <w:rFonts w:ascii="Cambria" w:eastAsia="Cambria" w:hAnsi="Cambria" w:cs="Cambria"/>
          <w:sz w:val="24"/>
          <w:szCs w:val="24"/>
        </w:rPr>
        <w:t>.</w:t>
      </w:r>
    </w:p>
    <w:p w14:paraId="4E0E7659" w14:textId="77777777" w:rsidR="001A0DCC" w:rsidRDefault="006C3C9E">
      <w:pPr>
        <w:numPr>
          <w:ilvl w:val="0"/>
          <w:numId w:val="9"/>
        </w:numPr>
        <w:pBdr>
          <w:top w:val="none" w:sz="0" w:space="0" w:color="000000"/>
          <w:left w:val="none" w:sz="0" w:space="0" w:color="000000"/>
          <w:bottom w:val="none" w:sz="0" w:space="0" w:color="000000"/>
          <w:right w:val="none" w:sz="0" w:space="0" w:color="000000"/>
        </w:pBdr>
        <w:shd w:val="clear" w:color="auto" w:fill="FFFFFF"/>
        <w:spacing w:before="160" w:line="276" w:lineRule="auto"/>
        <w:jc w:val="both"/>
        <w:rPr>
          <w:rFonts w:ascii="Cambria" w:eastAsia="Cambria" w:hAnsi="Cambria" w:cs="Cambria"/>
          <w:sz w:val="24"/>
          <w:szCs w:val="24"/>
        </w:rPr>
      </w:pPr>
      <w:r>
        <w:rPr>
          <w:rFonts w:ascii="Cambria" w:eastAsia="Cambria" w:hAnsi="Cambria" w:cs="Cambria"/>
          <w:sz w:val="24"/>
          <w:szCs w:val="24"/>
        </w:rPr>
        <w:t>Según una persona que labora en el HUC, el 20 de mayo de 2022, fue enviada vía Whatsapp la orden de crear un consejo de dirección en el hospital</w:t>
      </w:r>
      <w:r>
        <w:rPr>
          <w:rFonts w:ascii="Cambria" w:eastAsia="Cambria" w:hAnsi="Cambria" w:cs="Cambria"/>
          <w:sz w:val="24"/>
          <w:szCs w:val="24"/>
          <w:vertAlign w:val="superscript"/>
        </w:rPr>
        <w:footnoteReference w:id="9"/>
      </w:r>
      <w:r>
        <w:rPr>
          <w:rFonts w:ascii="Cambria" w:eastAsia="Cambria" w:hAnsi="Cambria" w:cs="Cambria"/>
          <w:sz w:val="24"/>
          <w:szCs w:val="24"/>
        </w:rPr>
        <w:t>: “</w:t>
      </w:r>
      <w:r>
        <w:rPr>
          <w:rFonts w:ascii="Cambria" w:eastAsia="Cambria" w:hAnsi="Cambria" w:cs="Cambria"/>
          <w:i/>
          <w:sz w:val="24"/>
          <w:szCs w:val="24"/>
        </w:rPr>
        <w:t>Buenas noches estimados compañeros, envío este mensaje de difusión para ponerlos en cuenta en relación a las órdenes de operaciones emanadas por nuestra ministra de salud, en la cual se nos solicita de manera inmediata la conformación del consejo de dirección del hospital, en el cual tendremos la participación de nuestros trabajadores por cada servicio y la participación y acompañamiento de tres voceros externos del PSUV, poder popular y directora de ASIC (Área de Salud Integral Comunitaria)</w:t>
      </w:r>
      <w:r>
        <w:rPr>
          <w:rFonts w:ascii="Cambria" w:eastAsia="Cambria" w:hAnsi="Cambria" w:cs="Cambria"/>
          <w:sz w:val="24"/>
          <w:szCs w:val="24"/>
        </w:rPr>
        <w:t>”.</w:t>
      </w:r>
    </w:p>
    <w:p w14:paraId="1BDF24A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una entrevista realizada por el equipo de investigación de Aula Abierta a 4 estudiantes de medicina de la UCV que se encuentran cursando su Internado Rotatorio</w:t>
      </w:r>
      <w:r>
        <w:rPr>
          <w:rFonts w:ascii="Cambria" w:eastAsia="Cambria" w:hAnsi="Cambria" w:cs="Cambria"/>
          <w:sz w:val="24"/>
          <w:szCs w:val="24"/>
          <w:vertAlign w:val="superscript"/>
        </w:rPr>
        <w:footnoteReference w:id="10"/>
      </w:r>
      <w:r>
        <w:rPr>
          <w:rFonts w:ascii="Cambria" w:eastAsia="Cambria" w:hAnsi="Cambria" w:cs="Cambria"/>
          <w:sz w:val="24"/>
          <w:szCs w:val="24"/>
        </w:rPr>
        <w:t>, los estudiantes manifestaron su preocupación al ingresar y salir del Hospital Vargas de Caracas, debido a que son objeto de revisión por parte de los custodios del mismo: “</w:t>
      </w:r>
      <w:r>
        <w:rPr>
          <w:rFonts w:ascii="Cambria" w:eastAsia="Cambria" w:hAnsi="Cambria" w:cs="Cambria"/>
          <w:i/>
          <w:sz w:val="24"/>
          <w:szCs w:val="24"/>
        </w:rPr>
        <w:t>revisan el bolso y pertenencias de uso personal. En algunos casos nos gritan que podemos ir presos si nos encuentran robando. No somos ningunos ladrones, somos estudiantes que nos estamos preparando para salvar vidas, para que un supuesto vigilante del gobierno no trate de esa manera</w:t>
      </w:r>
      <w:r>
        <w:rPr>
          <w:rFonts w:ascii="Cambria" w:eastAsia="Cambria" w:hAnsi="Cambria" w:cs="Cambria"/>
          <w:sz w:val="24"/>
          <w:szCs w:val="24"/>
        </w:rPr>
        <w:t>” expresó una estudiante del Internado en el Hospital Vargas de Caracas</w:t>
      </w:r>
      <w:r>
        <w:rPr>
          <w:rFonts w:ascii="Cambria" w:eastAsia="Cambria" w:hAnsi="Cambria" w:cs="Cambria"/>
          <w:sz w:val="24"/>
          <w:szCs w:val="24"/>
          <w:vertAlign w:val="superscript"/>
        </w:rPr>
        <w:footnoteReference w:id="11"/>
      </w:r>
      <w:r>
        <w:rPr>
          <w:rFonts w:ascii="Cambria" w:eastAsia="Cambria" w:hAnsi="Cambria" w:cs="Cambria"/>
          <w:sz w:val="24"/>
          <w:szCs w:val="24"/>
        </w:rPr>
        <w:t>.</w:t>
      </w:r>
    </w:p>
    <w:p w14:paraId="5A8DD8D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su parte, una estudiante del Internado en el HUC manifestó al equipo de investigación de Aula Abierta que “</w:t>
      </w:r>
      <w:r>
        <w:rPr>
          <w:rFonts w:ascii="Cambria" w:eastAsia="Cambria" w:hAnsi="Cambria" w:cs="Cambria"/>
          <w:i/>
          <w:sz w:val="24"/>
          <w:szCs w:val="24"/>
        </w:rPr>
        <w:t>Los llamados inspectores de salud nos pide abrir los lockers</w:t>
      </w:r>
      <w:r>
        <w:rPr>
          <w:rFonts w:ascii="Cambria" w:eastAsia="Cambria" w:hAnsi="Cambria" w:cs="Cambria"/>
          <w:i/>
          <w:sz w:val="24"/>
          <w:szCs w:val="24"/>
          <w:vertAlign w:val="superscript"/>
        </w:rPr>
        <w:footnoteReference w:id="12"/>
      </w:r>
      <w:r>
        <w:rPr>
          <w:rFonts w:ascii="Cambria" w:eastAsia="Cambria" w:hAnsi="Cambria" w:cs="Cambria"/>
          <w:i/>
          <w:sz w:val="24"/>
          <w:szCs w:val="24"/>
        </w:rPr>
        <w:t xml:space="preserve"> y gavetas, somos tratados de delincuentes. En algunos casos hemos sido escoltados por sujetos vestidos de rojo que se encuentran en la puerta del HUC. Al ingresar y salir del hospital piden abrir el bolso. No entendemos porque revisan si ellos saben que en el HUC no hay insumos, no hay agua y algunas veces hasta falla la luz</w:t>
      </w:r>
      <w:r>
        <w:rPr>
          <w:rFonts w:ascii="Cambria" w:eastAsia="Cambria" w:hAnsi="Cambria" w:cs="Cambria"/>
          <w:sz w:val="24"/>
          <w:szCs w:val="24"/>
        </w:rPr>
        <w:t>”</w:t>
      </w:r>
      <w:r>
        <w:rPr>
          <w:rFonts w:ascii="Cambria" w:eastAsia="Cambria" w:hAnsi="Cambria" w:cs="Cambria"/>
          <w:sz w:val="24"/>
          <w:szCs w:val="24"/>
          <w:vertAlign w:val="superscript"/>
        </w:rPr>
        <w:footnoteReference w:id="13"/>
      </w:r>
      <w:r>
        <w:rPr>
          <w:rFonts w:ascii="Cambria" w:eastAsia="Cambria" w:hAnsi="Cambria" w:cs="Cambria"/>
          <w:sz w:val="24"/>
          <w:szCs w:val="24"/>
        </w:rPr>
        <w:t>.</w:t>
      </w:r>
    </w:p>
    <w:p w14:paraId="0EC5409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Así mismo, una residente de Obstetricia en el HUC expresó: “</w:t>
      </w:r>
      <w:r>
        <w:rPr>
          <w:rFonts w:ascii="Cambria" w:eastAsia="Cambria" w:hAnsi="Cambria" w:cs="Cambria"/>
          <w:i/>
          <w:sz w:val="24"/>
          <w:szCs w:val="24"/>
        </w:rPr>
        <w:t>Tenemos prohibido pedir insumos a los pacientes. Ningún médico residente, médico de planta, enfermera o cualquier responsable de atender y brindar los cuidados de la salud puede pedir medicamentos, insumos médicos o cualquier otro material necesario para atender pacientes. En el hospital no hay insumos, quieren que con una caja de guantes atendamos a todas las pacientes en el servicio de obstetricia. Los guantes no se pueden reciclar y con el mismo guante no puedo hacer dos revisiones. Corro el riesgo de ir preso si me encuentran algún insumo entre mis pertenencias, la misma suerte si le digo algún paciente que traiga el insumo</w:t>
      </w:r>
      <w:r>
        <w:rPr>
          <w:rFonts w:ascii="Cambria" w:eastAsia="Cambria" w:hAnsi="Cambria" w:cs="Cambria"/>
          <w:sz w:val="24"/>
          <w:szCs w:val="24"/>
        </w:rPr>
        <w:t>”</w:t>
      </w:r>
      <w:r>
        <w:rPr>
          <w:rFonts w:ascii="Cambria" w:eastAsia="Cambria" w:hAnsi="Cambria" w:cs="Cambria"/>
          <w:sz w:val="24"/>
          <w:szCs w:val="24"/>
          <w:vertAlign w:val="superscript"/>
        </w:rPr>
        <w:footnoteReference w:id="14"/>
      </w:r>
      <w:r>
        <w:rPr>
          <w:rFonts w:ascii="Cambria" w:eastAsia="Cambria" w:hAnsi="Cambria" w:cs="Cambria"/>
          <w:sz w:val="24"/>
          <w:szCs w:val="24"/>
        </w:rPr>
        <w:t>.</w:t>
      </w:r>
    </w:p>
    <w:p w14:paraId="404CDF4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Finalmente, Ivvon Martínez, estudiante de último año de medicina y Consejera Estudiantil en la UCV, expresó al equipo de investigación de Aula Abierta que “</w:t>
      </w:r>
      <w:r>
        <w:rPr>
          <w:rFonts w:ascii="Cambria" w:eastAsia="Cambria" w:hAnsi="Cambria" w:cs="Cambria"/>
          <w:i/>
          <w:sz w:val="24"/>
          <w:szCs w:val="24"/>
        </w:rPr>
        <w:t>es muy reducido el  apoyo en cuanto a la dotación de insumos médicos y de bioseguridad en los hospitales. Cada estudiante, tanto del pre y postgrado, debe costear desde guantes y tapabocas y, en muchos casos, gel antibacterial</w:t>
      </w:r>
      <w:r>
        <w:rPr>
          <w:rFonts w:ascii="Cambria" w:eastAsia="Cambria" w:hAnsi="Cambria" w:cs="Cambria"/>
          <w:sz w:val="24"/>
          <w:szCs w:val="24"/>
        </w:rPr>
        <w:t>”</w:t>
      </w:r>
      <w:r>
        <w:rPr>
          <w:rFonts w:ascii="Cambria" w:eastAsia="Cambria" w:hAnsi="Cambria" w:cs="Cambria"/>
          <w:sz w:val="24"/>
          <w:szCs w:val="24"/>
          <w:vertAlign w:val="superscript"/>
        </w:rPr>
        <w:footnoteReference w:id="15"/>
      </w:r>
      <w:r>
        <w:rPr>
          <w:rFonts w:ascii="Cambria" w:eastAsia="Cambria" w:hAnsi="Cambria" w:cs="Cambria"/>
          <w:sz w:val="24"/>
          <w:szCs w:val="24"/>
        </w:rPr>
        <w:t>.</w:t>
      </w:r>
    </w:p>
    <w:p w14:paraId="601EF751" w14:textId="77777777" w:rsidR="001A0DCC" w:rsidRDefault="006C3C9E">
      <w:pPr>
        <w:pBdr>
          <w:top w:val="nil"/>
          <w:left w:val="nil"/>
          <w:bottom w:val="nil"/>
          <w:right w:val="nil"/>
          <w:between w:val="nil"/>
        </w:pBdr>
        <w:spacing w:before="160" w:line="276" w:lineRule="auto"/>
        <w:ind w:left="425"/>
        <w:jc w:val="both"/>
        <w:rPr>
          <w:rFonts w:ascii="Cambria" w:eastAsia="Cambria" w:hAnsi="Cambria" w:cs="Cambria"/>
          <w:sz w:val="24"/>
          <w:szCs w:val="24"/>
          <w:shd w:val="clear" w:color="auto" w:fill="FCE5CD"/>
        </w:rPr>
      </w:pPr>
      <w:r>
        <w:rPr>
          <w:rFonts w:ascii="Cambria" w:eastAsia="Cambria" w:hAnsi="Cambria" w:cs="Cambria"/>
          <w:b/>
          <w:i/>
          <w:sz w:val="24"/>
          <w:szCs w:val="24"/>
        </w:rPr>
        <w:t>B. Universidad del Zulia (LUZ)</w:t>
      </w:r>
    </w:p>
    <w:p w14:paraId="1F02CBAC"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En entrevista dada al equipo de investigación de Aula Abierta, Denlis Ortega, estudiante de sexto año de Medicina de LUZ que actualmente (septiembre de 2022) se encuentra realizando la rotación rural de su práctica profesional integral N° 3, en el Hospital Tipo I Doctor José María Vargas, ubicado en el municipio La Concepción del estado Zulia, específicamente en el área de maternidad, informó que a menudo se le solicita a algunos pacientes algodón, alcohol, </w:t>
      </w:r>
      <w:r>
        <w:rPr>
          <w:rFonts w:ascii="Cambria" w:eastAsia="Cambria" w:hAnsi="Cambria" w:cs="Cambria"/>
          <w:i/>
          <w:sz w:val="24"/>
          <w:szCs w:val="24"/>
        </w:rPr>
        <w:t xml:space="preserve">clamp </w:t>
      </w:r>
      <w:r>
        <w:rPr>
          <w:rFonts w:ascii="Cambria" w:eastAsia="Cambria" w:hAnsi="Cambria" w:cs="Cambria"/>
          <w:sz w:val="24"/>
          <w:szCs w:val="24"/>
        </w:rPr>
        <w:t>umbilical</w:t>
      </w:r>
      <w:r>
        <w:rPr>
          <w:rFonts w:ascii="Cambria" w:eastAsia="Cambria" w:hAnsi="Cambria" w:cs="Cambria"/>
          <w:sz w:val="24"/>
          <w:szCs w:val="24"/>
          <w:vertAlign w:val="superscript"/>
        </w:rPr>
        <w:footnoteReference w:id="16"/>
      </w:r>
      <w:r>
        <w:rPr>
          <w:rFonts w:ascii="Cambria" w:eastAsia="Cambria" w:hAnsi="Cambria" w:cs="Cambria"/>
          <w:sz w:val="24"/>
          <w:szCs w:val="24"/>
        </w:rPr>
        <w:t>, cloro y otro tipo de insumos indispensables para la atención de un parto, debido a que hay escasez de éstos en la entidad. Ortega también refirió que “</w:t>
      </w:r>
      <w:r>
        <w:rPr>
          <w:rFonts w:ascii="Cambria" w:eastAsia="Cambria" w:hAnsi="Cambria" w:cs="Cambria"/>
          <w:i/>
          <w:sz w:val="24"/>
          <w:szCs w:val="24"/>
        </w:rPr>
        <w:t>hay escasez de analgésicos antihipertensivos, qué es lo que más se usa diariamente</w:t>
      </w:r>
      <w:r>
        <w:rPr>
          <w:rFonts w:ascii="Cambria" w:eastAsia="Cambria" w:hAnsi="Cambria" w:cs="Cambria"/>
          <w:sz w:val="24"/>
          <w:szCs w:val="24"/>
        </w:rPr>
        <w:t>”</w:t>
      </w:r>
      <w:r>
        <w:rPr>
          <w:rFonts w:ascii="Cambria" w:eastAsia="Cambria" w:hAnsi="Cambria" w:cs="Cambria"/>
          <w:sz w:val="24"/>
          <w:szCs w:val="24"/>
          <w:vertAlign w:val="superscript"/>
        </w:rPr>
        <w:footnoteReference w:id="17"/>
      </w:r>
      <w:r>
        <w:rPr>
          <w:rFonts w:ascii="Cambria" w:eastAsia="Cambria" w:hAnsi="Cambria" w:cs="Cambria"/>
          <w:sz w:val="24"/>
          <w:szCs w:val="24"/>
        </w:rPr>
        <w:t>.</w:t>
      </w:r>
    </w:p>
    <w:p w14:paraId="494C58E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Con respecto a la existencia de directrices claras sobre la posesión de insumos médicos por parte del personal médico en los hospitales, Ortega aseveró que: “</w:t>
      </w:r>
      <w:r>
        <w:rPr>
          <w:rFonts w:ascii="Cambria" w:eastAsia="Cambria" w:hAnsi="Cambria" w:cs="Cambria"/>
          <w:i/>
          <w:sz w:val="24"/>
          <w:szCs w:val="24"/>
        </w:rPr>
        <w:t>Generalmente nosotros nos acostumbramos a tener insumos, bien sea costeados por nosotros o que nos donan los pacientes, debido a que hay escasez de insumos en los hospitales y nosotros tenemos eso encima para resolver las emergencias que nos puedan llegar</w:t>
      </w:r>
      <w:r>
        <w:rPr>
          <w:rFonts w:ascii="Cambria" w:eastAsia="Cambria" w:hAnsi="Cambria" w:cs="Cambria"/>
          <w:sz w:val="24"/>
          <w:szCs w:val="24"/>
        </w:rPr>
        <w:t>”</w:t>
      </w:r>
      <w:r>
        <w:rPr>
          <w:rFonts w:ascii="Cambria" w:eastAsia="Cambria" w:hAnsi="Cambria" w:cs="Cambria"/>
          <w:sz w:val="24"/>
          <w:szCs w:val="24"/>
          <w:vertAlign w:val="superscript"/>
        </w:rPr>
        <w:footnoteReference w:id="18"/>
      </w:r>
      <w:r>
        <w:rPr>
          <w:rFonts w:ascii="Cambria" w:eastAsia="Cambria" w:hAnsi="Cambria" w:cs="Cambria"/>
          <w:sz w:val="24"/>
          <w:szCs w:val="24"/>
        </w:rPr>
        <w:t>.</w:t>
      </w:r>
    </w:p>
    <w:p w14:paraId="10FA8FF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Con esto coincidió, Imalay Sosa, estudiante de sexto año de Medicina de LUZ, quien expresó al equipo de investigación de Aula Abierta que “</w:t>
      </w:r>
      <w:r>
        <w:rPr>
          <w:rFonts w:ascii="Cambria" w:eastAsia="Cambria" w:hAnsi="Cambria" w:cs="Cambria"/>
          <w:i/>
          <w:sz w:val="24"/>
          <w:szCs w:val="24"/>
        </w:rPr>
        <w:t>en ningún momento ha habido lineamientos claros acerca de la posición de insumos médicos ya que estos nunca han estado a la mano de los estudiantes o profesores, siempre están a la mano de la dirección y/o personal encargado</w:t>
      </w:r>
      <w:r>
        <w:rPr>
          <w:rFonts w:ascii="Cambria" w:eastAsia="Cambria" w:hAnsi="Cambria" w:cs="Cambria"/>
          <w:sz w:val="24"/>
          <w:szCs w:val="24"/>
        </w:rPr>
        <w:t>”. Ante esto, la estudiante manifestó que cada estudiante debía llevar sus propios insumos</w:t>
      </w:r>
      <w:r>
        <w:rPr>
          <w:rFonts w:ascii="Cambria" w:eastAsia="Cambria" w:hAnsi="Cambria" w:cs="Cambria"/>
          <w:sz w:val="24"/>
          <w:szCs w:val="24"/>
          <w:vertAlign w:val="superscript"/>
        </w:rPr>
        <w:footnoteReference w:id="19"/>
      </w:r>
      <w:r>
        <w:rPr>
          <w:rFonts w:ascii="Cambria" w:eastAsia="Cambria" w:hAnsi="Cambria" w:cs="Cambria"/>
          <w:sz w:val="24"/>
          <w:szCs w:val="24"/>
        </w:rPr>
        <w:t>.</w:t>
      </w:r>
    </w:p>
    <w:p w14:paraId="77711971" w14:textId="77777777" w:rsidR="001A0DCC" w:rsidRDefault="006C3C9E">
      <w:pPr>
        <w:pBdr>
          <w:top w:val="nil"/>
          <w:left w:val="nil"/>
          <w:bottom w:val="nil"/>
          <w:right w:val="nil"/>
          <w:between w:val="nil"/>
        </w:pBdr>
        <w:spacing w:before="160" w:line="276" w:lineRule="auto"/>
        <w:ind w:left="425"/>
        <w:jc w:val="both"/>
        <w:rPr>
          <w:rFonts w:ascii="Cambria" w:eastAsia="Cambria" w:hAnsi="Cambria" w:cs="Cambria"/>
          <w:b/>
          <w:i/>
          <w:color w:val="000000"/>
          <w:sz w:val="24"/>
          <w:szCs w:val="24"/>
        </w:rPr>
      </w:pPr>
      <w:r>
        <w:rPr>
          <w:rFonts w:ascii="Cambria" w:eastAsia="Cambria" w:hAnsi="Cambria" w:cs="Cambria"/>
          <w:b/>
          <w:i/>
          <w:sz w:val="24"/>
          <w:szCs w:val="24"/>
        </w:rPr>
        <w:t xml:space="preserve">C. </w:t>
      </w:r>
      <w:r>
        <w:rPr>
          <w:rFonts w:ascii="Cambria" w:eastAsia="Cambria" w:hAnsi="Cambria" w:cs="Cambria"/>
          <w:b/>
          <w:i/>
          <w:color w:val="000000"/>
          <w:sz w:val="24"/>
          <w:szCs w:val="24"/>
        </w:rPr>
        <w:t>Universidad de Oriente (UDO)</w:t>
      </w:r>
    </w:p>
    <w:p w14:paraId="48E9FEC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por la estudiante H.G.</w:t>
      </w:r>
      <w:r>
        <w:rPr>
          <w:rFonts w:ascii="Cambria" w:eastAsia="Cambria" w:hAnsi="Cambria" w:cs="Cambria"/>
          <w:sz w:val="24"/>
          <w:szCs w:val="24"/>
          <w:vertAlign w:val="superscript"/>
        </w:rPr>
        <w:footnoteReference w:id="20"/>
      </w:r>
      <w:r>
        <w:rPr>
          <w:rFonts w:ascii="Cambria" w:eastAsia="Cambria" w:hAnsi="Cambria" w:cs="Cambria"/>
          <w:sz w:val="24"/>
          <w:szCs w:val="24"/>
        </w:rPr>
        <w:t>, residente de postgrado (R2) de Ginecología y Obstetricia de la UDO en el Hospital Universitario Luis Razetti (HULR), actualmente, se cuenta con 10 programas de postgrado aproximadamente en el HULR de Barcelona: Cirugía General, Traumatología, Cirugía de la Mano, Cirugía Pediátrica, Terapia Intensiva, Pediatría, Emergentología, Medicina Interna, Neurocirugía, Foniatría y Ginecología</w:t>
      </w:r>
      <w:r>
        <w:rPr>
          <w:rFonts w:ascii="Cambria" w:eastAsia="Cambria" w:hAnsi="Cambria" w:cs="Cambria"/>
          <w:sz w:val="24"/>
          <w:szCs w:val="24"/>
          <w:vertAlign w:val="superscript"/>
        </w:rPr>
        <w:footnoteReference w:id="21"/>
      </w:r>
      <w:r>
        <w:rPr>
          <w:rFonts w:ascii="Cambria" w:eastAsia="Cambria" w:hAnsi="Cambria" w:cs="Cambria"/>
          <w:sz w:val="24"/>
          <w:szCs w:val="24"/>
        </w:rPr>
        <w:t>.</w:t>
      </w:r>
    </w:p>
    <w:p w14:paraId="53E02CE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estudiante H.G. aseguró que, durante estos dos años de residencia en el HULR, “</w:t>
      </w:r>
      <w:r>
        <w:rPr>
          <w:rFonts w:ascii="Cambria" w:eastAsia="Cambria" w:hAnsi="Cambria" w:cs="Cambria"/>
          <w:i/>
          <w:sz w:val="24"/>
          <w:szCs w:val="24"/>
        </w:rPr>
        <w:t>nunca se ha visto un reglamento, citación o comunicado donde especifiquen los lineamientos para el manejo de insumos médicos</w:t>
      </w:r>
      <w:r>
        <w:rPr>
          <w:rFonts w:ascii="Cambria" w:eastAsia="Cambria" w:hAnsi="Cambria" w:cs="Cambria"/>
          <w:sz w:val="24"/>
          <w:szCs w:val="24"/>
        </w:rPr>
        <w:t>”. Las notificaciones acerca de estos temas se reciben por medio de mensajes informales, vía WhatsApp, por donde se envían las listas de disponibilidad de productos para brindar atención a los pacientes</w:t>
      </w:r>
      <w:r>
        <w:rPr>
          <w:rFonts w:ascii="Cambria" w:eastAsia="Cambria" w:hAnsi="Cambria" w:cs="Cambria"/>
          <w:sz w:val="24"/>
          <w:szCs w:val="24"/>
          <w:vertAlign w:val="superscript"/>
        </w:rPr>
        <w:footnoteReference w:id="22"/>
      </w:r>
      <w:r>
        <w:rPr>
          <w:rFonts w:ascii="Cambria" w:eastAsia="Cambria" w:hAnsi="Cambria" w:cs="Cambria"/>
          <w:sz w:val="24"/>
          <w:szCs w:val="24"/>
        </w:rPr>
        <w:t>.</w:t>
      </w:r>
    </w:p>
    <w:p w14:paraId="5A266EA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informó el estudiante R.F.</w:t>
      </w:r>
      <w:r>
        <w:rPr>
          <w:rFonts w:ascii="Cambria" w:eastAsia="Cambria" w:hAnsi="Cambria" w:cs="Cambria"/>
          <w:sz w:val="24"/>
          <w:szCs w:val="24"/>
          <w:vertAlign w:val="superscript"/>
        </w:rPr>
        <w:footnoteReference w:id="23"/>
      </w:r>
      <w:r>
        <w:rPr>
          <w:rFonts w:ascii="Cambria" w:eastAsia="Cambria" w:hAnsi="Cambria" w:cs="Cambria"/>
          <w:sz w:val="24"/>
          <w:szCs w:val="24"/>
        </w:rPr>
        <w:t xml:space="preserve"> del postgrado de Cirugía General de la UDO en el HULR, cada especialidad de postgrado en el hospital universitario posee un grupo de WhatsApp con los residentes de dicha área, algunos profesores y el jefe de almacén o director</w:t>
      </w:r>
      <w:r>
        <w:rPr>
          <w:rFonts w:ascii="Cambria" w:eastAsia="Cambria" w:hAnsi="Cambria" w:cs="Cambria"/>
          <w:sz w:val="24"/>
          <w:szCs w:val="24"/>
          <w:vertAlign w:val="superscript"/>
        </w:rPr>
        <w:footnoteReference w:id="24"/>
      </w:r>
      <w:r>
        <w:rPr>
          <w:rFonts w:ascii="Cambria" w:eastAsia="Cambria" w:hAnsi="Cambria" w:cs="Cambria"/>
          <w:sz w:val="24"/>
          <w:szCs w:val="24"/>
        </w:rPr>
        <w:t xml:space="preserve">. </w:t>
      </w:r>
    </w:p>
    <w:p w14:paraId="0F6F0DD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denunció el estudiante R.F., ha recibido diferentes comunicaciones verbales o vía telefónica donde indican a los estudiantes o profesores que “</w:t>
      </w:r>
      <w:r>
        <w:rPr>
          <w:rFonts w:ascii="Cambria" w:eastAsia="Cambria" w:hAnsi="Cambria" w:cs="Cambria"/>
          <w:i/>
          <w:sz w:val="24"/>
          <w:szCs w:val="24"/>
        </w:rPr>
        <w:t>eviten a toda costa guardar insumos médico en los cuartos de descanso, los morrales o cualquier área de la institución</w:t>
      </w:r>
      <w:r>
        <w:rPr>
          <w:rFonts w:ascii="Cambria" w:eastAsia="Cambria" w:hAnsi="Cambria" w:cs="Cambria"/>
          <w:sz w:val="24"/>
          <w:szCs w:val="24"/>
        </w:rPr>
        <w:t>”, situación que resulta ilógica para el estudiante R.F., debido a que la mayoría de los insumos guardados en morrales o bolsos por los residentes son aquellos empleados para brindar atención primaria a los pacientes</w:t>
      </w:r>
      <w:r>
        <w:rPr>
          <w:rFonts w:ascii="Cambria" w:eastAsia="Cambria" w:hAnsi="Cambria" w:cs="Cambria"/>
          <w:sz w:val="24"/>
          <w:szCs w:val="24"/>
          <w:vertAlign w:val="superscript"/>
        </w:rPr>
        <w:footnoteReference w:id="25"/>
      </w:r>
      <w:r>
        <w:rPr>
          <w:rFonts w:ascii="Cambria" w:eastAsia="Cambria" w:hAnsi="Cambria" w:cs="Cambria"/>
          <w:sz w:val="24"/>
          <w:szCs w:val="24"/>
        </w:rPr>
        <w:t>.</w:t>
      </w:r>
    </w:p>
    <w:p w14:paraId="3273253C"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su parte, J.P.</w:t>
      </w:r>
      <w:r>
        <w:rPr>
          <w:rFonts w:ascii="Cambria" w:eastAsia="Cambria" w:hAnsi="Cambria" w:cs="Cambria"/>
          <w:sz w:val="24"/>
          <w:szCs w:val="24"/>
          <w:vertAlign w:val="superscript"/>
        </w:rPr>
        <w:footnoteReference w:id="26"/>
      </w:r>
      <w:r>
        <w:rPr>
          <w:rFonts w:ascii="Cambria" w:eastAsia="Cambria" w:hAnsi="Cambria" w:cs="Cambria"/>
          <w:sz w:val="24"/>
          <w:szCs w:val="24"/>
        </w:rPr>
        <w:t>, residente de tercer año del postgrado de Cirugía de la Mano de la UDO en el HULR, informó al equipo de investigación de Aula Abierta que no hay lineamientos, ni directrices, ni muchos menos instrucciones por parte de algún directivo, más allá de las notificaciones verbales o los mensajes por WhatsApp que suelen decir que “</w:t>
      </w:r>
      <w:r>
        <w:rPr>
          <w:rFonts w:ascii="Cambria" w:eastAsia="Cambria" w:hAnsi="Cambria" w:cs="Cambria"/>
          <w:i/>
          <w:sz w:val="24"/>
          <w:szCs w:val="24"/>
        </w:rPr>
        <w:t>no debemos mantener ningún tipo de stock de material médico descartable, ni llevar nada por el estilo para evitar que se pueda prestar para malas interpretaciones o confusiones por parte del directivo de la institución</w:t>
      </w:r>
      <w:r>
        <w:rPr>
          <w:rFonts w:ascii="Cambria" w:eastAsia="Cambria" w:hAnsi="Cambria" w:cs="Cambria"/>
          <w:sz w:val="24"/>
          <w:szCs w:val="24"/>
        </w:rPr>
        <w:t>”</w:t>
      </w:r>
      <w:r>
        <w:rPr>
          <w:rFonts w:ascii="Cambria" w:eastAsia="Cambria" w:hAnsi="Cambria" w:cs="Cambria"/>
          <w:sz w:val="24"/>
          <w:szCs w:val="24"/>
          <w:vertAlign w:val="superscript"/>
        </w:rPr>
        <w:footnoteReference w:id="27"/>
      </w:r>
      <w:r>
        <w:rPr>
          <w:rFonts w:ascii="Cambria" w:eastAsia="Cambria" w:hAnsi="Cambria" w:cs="Cambria"/>
          <w:sz w:val="24"/>
          <w:szCs w:val="24"/>
        </w:rPr>
        <w:t xml:space="preserve">. </w:t>
      </w:r>
    </w:p>
    <w:p w14:paraId="06683BC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Sin embargo, según declaraciones dadas al equipo de investigación de Aula Abierta, por la estudiante H.G.</w:t>
      </w:r>
      <w:r>
        <w:rPr>
          <w:rFonts w:ascii="Cambria" w:eastAsia="Cambria" w:hAnsi="Cambria" w:cs="Cambria"/>
          <w:sz w:val="24"/>
          <w:szCs w:val="24"/>
          <w:vertAlign w:val="superscript"/>
        </w:rPr>
        <w:footnoteReference w:id="28"/>
      </w:r>
      <w:r>
        <w:rPr>
          <w:rFonts w:ascii="Cambria" w:eastAsia="Cambria" w:hAnsi="Cambria" w:cs="Cambria"/>
          <w:sz w:val="24"/>
          <w:szCs w:val="24"/>
        </w:rPr>
        <w:t xml:space="preserve"> del segundo año de residencia en el postgrado de Ginecología y Obstetricia de la UDO del HULR, la carencia de lineamientos claros para el manejo de insumos en el HULR ha incrementado el temor. Durante el mes de agosto de 2022, los médicos residentes de postgrado de diferentes especialidades son víctimas a diario de seguimientos arbitrarios por parte de los jefes de almacén o la dirección del hospital, con el fin de determinar si han notificado a los familiares de los pacientes la inexistencia de ciertos insumos dentro del hospital para atender sus necesidades. </w:t>
      </w:r>
    </w:p>
    <w:p w14:paraId="67C8FD2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esto, los jefes de almacén intentan reconocer la tipografía de los récipes médicos para identificar el responsable de su redacción, con el fin de aplicar sanciones arbitrarias de índole administrativo dentro de la institución. Cabe destacar que, en muchos casos, los récipes no están sellados o firmados por los residentes, debido a que estos estos poseen temor de recibir algún tipo de represalia o sanción de diferente índole, incluyendo penal, tal y como se ha observado reiteradamente en todas las regiones del país</w:t>
      </w:r>
      <w:r>
        <w:rPr>
          <w:rFonts w:ascii="Cambria" w:eastAsia="Cambria" w:hAnsi="Cambria" w:cs="Cambria"/>
          <w:sz w:val="24"/>
          <w:szCs w:val="24"/>
          <w:vertAlign w:val="superscript"/>
        </w:rPr>
        <w:footnoteReference w:id="29"/>
      </w:r>
      <w:r>
        <w:rPr>
          <w:rFonts w:ascii="Cambria" w:eastAsia="Cambria" w:hAnsi="Cambria" w:cs="Cambria"/>
          <w:sz w:val="24"/>
          <w:szCs w:val="24"/>
        </w:rPr>
        <w:t>.</w:t>
      </w:r>
    </w:p>
    <w:p w14:paraId="24A3C6A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otro lado, según declaraciones dadas al equipo de investigación de Aula Abierta, por A.S.</w:t>
      </w:r>
      <w:r>
        <w:rPr>
          <w:rFonts w:ascii="Cambria" w:eastAsia="Cambria" w:hAnsi="Cambria" w:cs="Cambria"/>
          <w:sz w:val="24"/>
          <w:szCs w:val="24"/>
          <w:vertAlign w:val="superscript"/>
        </w:rPr>
        <w:footnoteReference w:id="30"/>
      </w:r>
      <w:r>
        <w:rPr>
          <w:rFonts w:ascii="Cambria" w:eastAsia="Cambria" w:hAnsi="Cambria" w:cs="Cambria"/>
          <w:sz w:val="24"/>
          <w:szCs w:val="24"/>
        </w:rPr>
        <w:t>, profesora del postgrado de medicina familiar de la UDO-Anzoátegui, dentro de la universidad tampoco existen líneas de trabajo con respecto al manejo de insumos y, en el caso de su postgrado, cuyas clases teórico – prácticas suelen desarrollarse en ambulatorios o centros de atención primaria, no cuentan con reglamentos o directrices para el manejo de insumos médicos. Por lo general, debido a la crisis hospitalaria, la profesora A.S. se ha dedicado a comprar lo indispensable para su trabajo</w:t>
      </w:r>
      <w:r>
        <w:rPr>
          <w:rFonts w:ascii="Cambria" w:eastAsia="Cambria" w:hAnsi="Cambria" w:cs="Cambria"/>
          <w:sz w:val="24"/>
          <w:szCs w:val="24"/>
          <w:vertAlign w:val="superscript"/>
        </w:rPr>
        <w:footnoteReference w:id="31"/>
      </w:r>
      <w:r>
        <w:rPr>
          <w:rFonts w:ascii="Cambria" w:eastAsia="Cambria" w:hAnsi="Cambria" w:cs="Cambria"/>
          <w:sz w:val="24"/>
          <w:szCs w:val="24"/>
        </w:rPr>
        <w:t>.</w:t>
      </w:r>
    </w:p>
    <w:p w14:paraId="3A091BE9" w14:textId="77777777" w:rsidR="001A0DCC" w:rsidRDefault="006C3C9E">
      <w:pPr>
        <w:keepNext/>
        <w:keepLines/>
        <w:numPr>
          <w:ilvl w:val="3"/>
          <w:numId w:val="10"/>
        </w:numPr>
        <w:spacing w:before="160" w:line="276" w:lineRule="auto"/>
        <w:jc w:val="both"/>
        <w:rPr>
          <w:rFonts w:ascii="Cambria" w:eastAsia="Cambria" w:hAnsi="Cambria" w:cs="Cambria"/>
          <w:color w:val="272727"/>
          <w:sz w:val="24"/>
          <w:szCs w:val="24"/>
        </w:rPr>
      </w:pPr>
      <w:r>
        <w:rPr>
          <w:rFonts w:ascii="Cambria" w:eastAsia="Cambria" w:hAnsi="Cambria" w:cs="Cambria"/>
          <w:b/>
          <w:color w:val="272727"/>
          <w:sz w:val="24"/>
          <w:szCs w:val="24"/>
        </w:rPr>
        <w:t>Persecución en contra de estudiantes universitarios de la salud por la posesión de insumos médicos</w:t>
      </w:r>
    </w:p>
    <w:p w14:paraId="0A807D4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Venezuela, se han documentado una serie de actos de criminalización y estigmatización por parte de los cuerpos de seguridad del Estado, en contra de estudiantes universitarios de ciencias de la salud, por su labor de obtener recursos propios que les permitan afrontar los retos de la atención en el sistema de salud venezolano, del cual se encuentran desprotegidos ante la grave crisis provocada por la falta de insumos y las condiciones críticas en las que se encuentran las entidades de salud en el país, las cuales afectan directamente la eficiente prestación del servicio público de salud y el proceso formativo de profesionales del área de salud que cursan estudios de postgrado en dichas entidades. A continuación, se describen algunos de estos episodios:</w:t>
      </w:r>
    </w:p>
    <w:p w14:paraId="7E53F3FF" w14:textId="77777777" w:rsidR="001A0DCC" w:rsidRDefault="006C3C9E">
      <w:pPr>
        <w:numPr>
          <w:ilvl w:val="0"/>
          <w:numId w:val="3"/>
        </w:numPr>
        <w:spacing w:before="160" w:line="276" w:lineRule="auto"/>
        <w:jc w:val="both"/>
        <w:rPr>
          <w:rFonts w:ascii="Cambria" w:eastAsia="Cambria" w:hAnsi="Cambria" w:cs="Cambria"/>
          <w:b/>
          <w:i/>
          <w:sz w:val="24"/>
          <w:szCs w:val="24"/>
          <w:highlight w:val="white"/>
        </w:rPr>
      </w:pPr>
      <w:r>
        <w:rPr>
          <w:rFonts w:ascii="Cambria" w:eastAsia="Cambria" w:hAnsi="Cambria" w:cs="Cambria"/>
          <w:b/>
          <w:i/>
          <w:sz w:val="24"/>
          <w:szCs w:val="24"/>
        </w:rPr>
        <w:t xml:space="preserve">Detención arbitraria de Diego Zerpa y Wolman Granado, </w:t>
      </w:r>
      <w:r>
        <w:rPr>
          <w:rFonts w:ascii="Cambria" w:eastAsia="Cambria" w:hAnsi="Cambria" w:cs="Cambria"/>
          <w:b/>
          <w:i/>
          <w:sz w:val="24"/>
          <w:szCs w:val="24"/>
          <w:highlight w:val="white"/>
        </w:rPr>
        <w:t>estudiantes de Postgrado en la Ciudad Hospitalaria Doctor Enrique Tejera (CHET)</w:t>
      </w:r>
    </w:p>
    <w:p w14:paraId="75C4759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01 de junio de 2018, Diego Zerpa y Wolman Granado, estudiantes de postgrado en la Ciudad Hospitalaria Doctor Enrique Tejera (CHET), estado Carabobo, fueron detenidos arbitrariamente por el Cuerpo de Investigaciones Científicas, Penales y Criminalísticas (CICPC), por cargar entre sus pertenencias insumos médicos, y presentados ante un tribunal en el referido estado, bajo el cargo de “hurto de material médico quirúrgico”, resultando afectados por una medida cautelar de régimen de presentación cada 30 días ante los tribunales. Debe destacarse que los insumos médicos fueron comprados con dinero de su propio peculio, como respuesta ante la escasez de insumos en el CHET y con la finalidad de poder atender a los pacientes</w:t>
      </w:r>
      <w:r>
        <w:rPr>
          <w:rFonts w:ascii="Cambria" w:eastAsia="Cambria" w:hAnsi="Cambria" w:cs="Cambria"/>
          <w:sz w:val="24"/>
          <w:szCs w:val="24"/>
          <w:vertAlign w:val="superscript"/>
        </w:rPr>
        <w:footnoteReference w:id="32"/>
      </w:r>
      <w:r>
        <w:rPr>
          <w:rFonts w:ascii="Cambria" w:eastAsia="Cambria" w:hAnsi="Cambria" w:cs="Cambria"/>
          <w:sz w:val="24"/>
          <w:szCs w:val="24"/>
        </w:rPr>
        <w:t>.</w:t>
      </w:r>
    </w:p>
    <w:p w14:paraId="0CE04115" w14:textId="77777777" w:rsidR="001A0DCC" w:rsidRDefault="006C3C9E">
      <w:pPr>
        <w:numPr>
          <w:ilvl w:val="0"/>
          <w:numId w:val="3"/>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Hostigamiento en contra de una estudiante del Postgrado de Medicina Interna en el Servicio Autónomo Hospital Universitario de Maracaibo (SAHUM) por parte de cuerpos policiales</w:t>
      </w:r>
    </w:p>
    <w:p w14:paraId="122D75A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fecha 12 de julio de 2020, el Colegio de Médicos del Estado Zulia, a través de un comunicado dirigido al Gobernador del Estado Zulia, Omar Prieto y a la Directora Regional de Salud del Estado Zulia, Omaira Prieto, denunció una “acción policial” en contra de una médica residente, proveniente del extranjero y estudiante del primer año del postgrado de Medicina Interna en el SAHUM. Específicamente, el Colegio indicó que: “</w:t>
      </w:r>
      <w:r>
        <w:rPr>
          <w:rFonts w:ascii="Cambria" w:eastAsia="Cambria" w:hAnsi="Cambria" w:cs="Cambria"/>
          <w:i/>
          <w:sz w:val="24"/>
          <w:szCs w:val="24"/>
        </w:rPr>
        <w:t>fue tratada como una delincuente con intimidación y hasta allanamiento de su residencia, ubicada en el Consulado de Guatemala, sin ningún tipo de orden ni cumplir los extremos legales pertinentes.</w:t>
      </w:r>
      <w:r>
        <w:rPr>
          <w:rFonts w:ascii="Cambria" w:eastAsia="Cambria" w:hAnsi="Cambria" w:cs="Cambria"/>
          <w:sz w:val="24"/>
          <w:szCs w:val="24"/>
        </w:rPr>
        <w:t>”</w:t>
      </w:r>
      <w:r>
        <w:rPr>
          <w:rFonts w:ascii="Cambria" w:eastAsia="Cambria" w:hAnsi="Cambria" w:cs="Cambria"/>
          <w:sz w:val="24"/>
          <w:szCs w:val="24"/>
          <w:vertAlign w:val="superscript"/>
        </w:rPr>
        <w:footnoteReference w:id="33"/>
      </w:r>
      <w:r>
        <w:rPr>
          <w:rFonts w:ascii="Cambria" w:eastAsia="Cambria" w:hAnsi="Cambria" w:cs="Cambria"/>
          <w:sz w:val="24"/>
          <w:szCs w:val="24"/>
        </w:rPr>
        <w:t>.</w:t>
      </w:r>
    </w:p>
    <w:p w14:paraId="75077C41" w14:textId="77777777" w:rsidR="001A0DCC" w:rsidRDefault="006C3C9E">
      <w:pPr>
        <w:spacing w:before="160" w:line="276" w:lineRule="auto"/>
        <w:jc w:val="center"/>
        <w:rPr>
          <w:rFonts w:ascii="Cambria" w:eastAsia="Cambria" w:hAnsi="Cambria" w:cs="Cambria"/>
          <w:i/>
          <w:sz w:val="24"/>
          <w:szCs w:val="24"/>
        </w:rPr>
      </w:pPr>
      <w:r>
        <w:rPr>
          <w:rFonts w:ascii="Cambria" w:eastAsia="Cambria" w:hAnsi="Cambria" w:cs="Cambria"/>
          <w:i/>
          <w:noProof/>
          <w:sz w:val="24"/>
          <w:szCs w:val="24"/>
        </w:rPr>
        <w:drawing>
          <wp:inline distT="0" distB="0" distL="0" distR="0" wp14:anchorId="5D9CEDD1" wp14:editId="685C4BCE">
            <wp:extent cx="4995863" cy="3330575"/>
            <wp:effectExtent l="9525" t="9525" r="9525" b="9525"/>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2372" t="18047" r="31701" b="11461"/>
                    <a:stretch>
                      <a:fillRect/>
                    </a:stretch>
                  </pic:blipFill>
                  <pic:spPr>
                    <a:xfrm>
                      <a:off x="0" y="0"/>
                      <a:ext cx="4995863" cy="3330575"/>
                    </a:xfrm>
                    <a:prstGeom prst="rect">
                      <a:avLst/>
                    </a:prstGeom>
                    <a:ln w="9525">
                      <a:solidFill>
                        <a:srgbClr val="000000"/>
                      </a:solidFill>
                      <a:prstDash val="solid"/>
                    </a:ln>
                  </pic:spPr>
                </pic:pic>
              </a:graphicData>
            </a:graphic>
          </wp:inline>
        </w:drawing>
      </w:r>
    </w:p>
    <w:p w14:paraId="3B36BBBB" w14:textId="77777777" w:rsidR="001A0DCC" w:rsidRDefault="006C3C9E">
      <w:pPr>
        <w:spacing w:before="160" w:line="276" w:lineRule="auto"/>
        <w:jc w:val="center"/>
        <w:rPr>
          <w:rFonts w:ascii="Cambria" w:eastAsia="Cambria" w:hAnsi="Cambria" w:cs="Cambria"/>
          <w:i/>
          <w:sz w:val="24"/>
          <w:szCs w:val="24"/>
        </w:rPr>
      </w:pPr>
      <w:r>
        <w:rPr>
          <w:rFonts w:ascii="Cambria" w:eastAsia="Cambria" w:hAnsi="Cambria" w:cs="Cambria"/>
          <w:noProof/>
          <w:sz w:val="24"/>
          <w:szCs w:val="24"/>
        </w:rPr>
        <w:drawing>
          <wp:inline distT="0" distB="0" distL="0" distR="0" wp14:anchorId="37D518B8" wp14:editId="0522207E">
            <wp:extent cx="4961890" cy="3743325"/>
            <wp:effectExtent l="9525" t="9525" r="9525" b="9525"/>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1063" t="18049" r="30852" b="9129"/>
                    <a:stretch>
                      <a:fillRect/>
                    </a:stretch>
                  </pic:blipFill>
                  <pic:spPr>
                    <a:xfrm>
                      <a:off x="0" y="0"/>
                      <a:ext cx="4961890" cy="3743325"/>
                    </a:xfrm>
                    <a:prstGeom prst="rect">
                      <a:avLst/>
                    </a:prstGeom>
                    <a:ln w="9525">
                      <a:solidFill>
                        <a:srgbClr val="000000"/>
                      </a:solidFill>
                      <a:prstDash val="solid"/>
                    </a:ln>
                  </pic:spPr>
                </pic:pic>
              </a:graphicData>
            </a:graphic>
          </wp:inline>
        </w:drawing>
      </w:r>
    </w:p>
    <w:p w14:paraId="3DCCC0FC" w14:textId="77777777" w:rsidR="001A0DCC" w:rsidRDefault="006C3C9E">
      <w:pPr>
        <w:spacing w:before="160" w:line="276" w:lineRule="auto"/>
        <w:jc w:val="center"/>
        <w:rPr>
          <w:rFonts w:ascii="Cambria" w:eastAsia="Cambria" w:hAnsi="Cambria" w:cs="Cambria"/>
          <w:b/>
          <w:color w:val="0B5394"/>
          <w:sz w:val="24"/>
          <w:szCs w:val="24"/>
        </w:rPr>
      </w:pPr>
      <w:r>
        <w:rPr>
          <w:rFonts w:ascii="Cambria" w:eastAsia="Cambria" w:hAnsi="Cambria" w:cs="Cambria"/>
          <w:b/>
          <w:color w:val="0B5394"/>
          <w:sz w:val="24"/>
          <w:szCs w:val="24"/>
        </w:rPr>
        <w:t>Comunicado del Colegio de Médicos del Estado Zulia</w:t>
      </w:r>
    </w:p>
    <w:p w14:paraId="73146B6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incidente ocurrido se originó debido a que la estudiante fue tratada como delincuente, por utilizar su casa como custodia de un material de seguridad personal que logró obtener la Sociedad de Médicos Internos y Residentes (SOMIR) del referido SAHUM, mediante donaciones de pacientes, familiares y amigos y compras personales, situación que ocurría dada su cercanía al SAHUM para facilitar que los médicos residentes tuvieran facilidad para su acceso.</w:t>
      </w:r>
    </w:p>
    <w:p w14:paraId="7168F87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esta medida, el Colegio afirmó que: “</w:t>
      </w:r>
      <w:r>
        <w:rPr>
          <w:rFonts w:ascii="Cambria" w:eastAsia="Cambria" w:hAnsi="Cambria" w:cs="Cambria"/>
          <w:i/>
          <w:sz w:val="24"/>
          <w:szCs w:val="24"/>
        </w:rPr>
        <w:t>se demostró que el material no era del Hospital y que pertenecía a la SOMIR, que mediante oficio a la Dirección del (SAHUM) así lo demostraron y ante estos supuestos funcionarios,  quienes posteriormente, levantaron un informe en el Hospital, y la dejaron en libertad</w:t>
      </w:r>
      <w:r>
        <w:rPr>
          <w:rFonts w:ascii="Cambria" w:eastAsia="Cambria" w:hAnsi="Cambria" w:cs="Cambria"/>
          <w:sz w:val="24"/>
          <w:szCs w:val="24"/>
        </w:rPr>
        <w:t>.”</w:t>
      </w:r>
      <w:r>
        <w:rPr>
          <w:rFonts w:ascii="Cambria" w:eastAsia="Cambria" w:hAnsi="Cambria" w:cs="Cambria"/>
          <w:sz w:val="24"/>
          <w:szCs w:val="24"/>
          <w:vertAlign w:val="superscript"/>
        </w:rPr>
        <w:footnoteReference w:id="34"/>
      </w:r>
      <w:r>
        <w:rPr>
          <w:rFonts w:ascii="Cambria" w:eastAsia="Cambria" w:hAnsi="Cambria" w:cs="Cambria"/>
          <w:sz w:val="24"/>
          <w:szCs w:val="24"/>
        </w:rPr>
        <w:t>.</w:t>
      </w:r>
    </w:p>
    <w:p w14:paraId="6310503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Además, calificaron las “acciones policiales” como un atropello “sin precedentes en la historia médica” y reclamaron que se cumpla con el derecho al debido proceso, a la defensa, así como exigió a las autoridades policiales a ser dotados de identificación cuya exhibición debe de ser obligatoria para poder establecer las responsabilidades pertinentes</w:t>
      </w:r>
      <w:r>
        <w:rPr>
          <w:rFonts w:ascii="Cambria" w:eastAsia="Cambria" w:hAnsi="Cambria" w:cs="Cambria"/>
          <w:sz w:val="24"/>
          <w:szCs w:val="24"/>
          <w:vertAlign w:val="superscript"/>
        </w:rPr>
        <w:footnoteReference w:id="35"/>
      </w:r>
      <w:r>
        <w:rPr>
          <w:rFonts w:ascii="Cambria" w:eastAsia="Cambria" w:hAnsi="Cambria" w:cs="Cambria"/>
          <w:sz w:val="24"/>
          <w:szCs w:val="24"/>
        </w:rPr>
        <w:t>.</w:t>
      </w:r>
    </w:p>
    <w:p w14:paraId="03E2DC67" w14:textId="77777777" w:rsidR="001A0DCC" w:rsidRDefault="006C3C9E">
      <w:pPr>
        <w:numPr>
          <w:ilvl w:val="0"/>
          <w:numId w:val="3"/>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 xml:space="preserve">Detención arbitraria de Rosina Errante Rangel, estudiante del postgrado en Cirugía Plástica de la UDO </w:t>
      </w:r>
    </w:p>
    <w:p w14:paraId="312DFD4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02 de febrero de 2022, Rosina Errante, estudiante de postgrado en Cirugía Plástica de la UDO, en el Hospital Universitario Dr. Manuel Núñez Tovar de Monagas, fue detenida junto a Luciano León, jefe de almacén del hospital, por funcionarios de la Policía Municipal de Maturín, por estar involucrados presuntamente en el acaparamiento de suministros y medicamentos hallados en el almacén del hospital, según denunció A.S.</w:t>
      </w:r>
      <w:r>
        <w:rPr>
          <w:rFonts w:ascii="Cambria" w:eastAsia="Cambria" w:hAnsi="Cambria" w:cs="Cambria"/>
          <w:sz w:val="24"/>
          <w:szCs w:val="24"/>
          <w:vertAlign w:val="superscript"/>
        </w:rPr>
        <w:footnoteReference w:id="36"/>
      </w:r>
      <w:r>
        <w:rPr>
          <w:rFonts w:ascii="Cambria" w:eastAsia="Cambria" w:hAnsi="Cambria" w:cs="Cambria"/>
          <w:sz w:val="24"/>
          <w:szCs w:val="24"/>
        </w:rPr>
        <w:t>, profesora del postgrado de medicina familiar de la UDO Anzoátegui</w:t>
      </w:r>
      <w:r>
        <w:rPr>
          <w:rFonts w:ascii="Cambria" w:eastAsia="Cambria" w:hAnsi="Cambria" w:cs="Cambria"/>
          <w:sz w:val="24"/>
          <w:szCs w:val="24"/>
          <w:vertAlign w:val="superscript"/>
        </w:rPr>
        <w:footnoteReference w:id="37"/>
      </w:r>
      <w:r>
        <w:rPr>
          <w:rFonts w:ascii="Cambria" w:eastAsia="Cambria" w:hAnsi="Cambria" w:cs="Cambria"/>
          <w:sz w:val="24"/>
          <w:szCs w:val="24"/>
        </w:rPr>
        <w:t>.</w:t>
      </w:r>
    </w:p>
    <w:p w14:paraId="4C5AB74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una nota de prensa publicada por el medio “El Periodiquito de Monagas”, en la audiencia de presentación, la Fiscalía 12° de dicha entidad imputó a la estudiante por la presunta comisión de peculado doloso propio, corrupción propia y agavillamiento. Por su parte, el Tribunal Segundo en Funciones de Control dictó la privativa de libertad en su contra y ordenó su reclusión en el Internado Judicial de Oriente, también conocido como “La Pica”, donde fue enviada temporalmente al anexo femenino</w:t>
      </w:r>
      <w:r>
        <w:rPr>
          <w:rFonts w:ascii="Cambria" w:eastAsia="Cambria" w:hAnsi="Cambria" w:cs="Cambria"/>
          <w:sz w:val="24"/>
          <w:szCs w:val="24"/>
          <w:vertAlign w:val="superscript"/>
        </w:rPr>
        <w:footnoteReference w:id="38"/>
      </w:r>
      <w:r>
        <w:rPr>
          <w:rFonts w:ascii="Cambria" w:eastAsia="Cambria" w:hAnsi="Cambria" w:cs="Cambria"/>
          <w:sz w:val="24"/>
          <w:szCs w:val="24"/>
        </w:rPr>
        <w:t>.</w:t>
      </w:r>
    </w:p>
    <w:p w14:paraId="4F351B5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03 de febrero de 2022, vía Instagram, el gobernador Ernesto Luna señaló a la estudiante como “</w:t>
      </w:r>
      <w:r>
        <w:rPr>
          <w:rFonts w:ascii="Cambria" w:eastAsia="Cambria" w:hAnsi="Cambria" w:cs="Cambria"/>
          <w:i/>
          <w:sz w:val="24"/>
          <w:szCs w:val="24"/>
        </w:rPr>
        <w:t>una de los responsables de la desaparición de los insumos médicos del hospital universitario mientras las familias sufrían por medicina”</w:t>
      </w:r>
      <w:r>
        <w:rPr>
          <w:rFonts w:ascii="Cambria" w:eastAsia="Cambria" w:hAnsi="Cambria" w:cs="Cambria"/>
          <w:sz w:val="24"/>
          <w:szCs w:val="24"/>
          <w:vertAlign w:val="superscript"/>
        </w:rPr>
        <w:footnoteReference w:id="39"/>
      </w:r>
      <w:r>
        <w:rPr>
          <w:rFonts w:ascii="Cambria" w:eastAsia="Cambria" w:hAnsi="Cambria" w:cs="Cambria"/>
          <w:i/>
          <w:sz w:val="24"/>
          <w:szCs w:val="24"/>
        </w:rPr>
        <w:t xml:space="preserve"> </w:t>
      </w:r>
      <w:r>
        <w:rPr>
          <w:rFonts w:ascii="Cambria" w:eastAsia="Cambria" w:hAnsi="Cambria" w:cs="Cambria"/>
          <w:sz w:val="24"/>
          <w:szCs w:val="24"/>
        </w:rPr>
        <w:t>y, horas después, afirmó se aseguraría que “</w:t>
      </w:r>
      <w:r>
        <w:rPr>
          <w:rFonts w:ascii="Cambria" w:eastAsia="Cambria" w:hAnsi="Cambria" w:cs="Cambria"/>
          <w:i/>
          <w:sz w:val="24"/>
          <w:szCs w:val="24"/>
        </w:rPr>
        <w:t>¡Les cayera todo el peso de la ley!</w:t>
      </w:r>
      <w:r>
        <w:rPr>
          <w:rFonts w:ascii="Cambria" w:eastAsia="Cambria" w:hAnsi="Cambria" w:cs="Cambria"/>
          <w:sz w:val="24"/>
          <w:szCs w:val="24"/>
        </w:rPr>
        <w:t>”</w:t>
      </w:r>
      <w:r>
        <w:rPr>
          <w:rFonts w:ascii="Cambria" w:eastAsia="Cambria" w:hAnsi="Cambria" w:cs="Cambria"/>
          <w:sz w:val="24"/>
          <w:szCs w:val="24"/>
          <w:vertAlign w:val="superscript"/>
        </w:rPr>
        <w:footnoteReference w:id="40"/>
      </w:r>
      <w:r>
        <w:rPr>
          <w:rFonts w:ascii="Cambria" w:eastAsia="Cambria" w:hAnsi="Cambria" w:cs="Cambria"/>
          <w:sz w:val="24"/>
          <w:szCs w:val="24"/>
        </w:rPr>
        <w:t>.</w:t>
      </w:r>
    </w:p>
    <w:p w14:paraId="4367CE6C" w14:textId="77777777" w:rsidR="001A0DCC" w:rsidRDefault="006C3C9E">
      <w:pPr>
        <w:spacing w:before="160" w:line="276"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0945267E" wp14:editId="3CE26366">
            <wp:extent cx="2015390" cy="2445641"/>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015390" cy="2445641"/>
                    </a:xfrm>
                    <a:prstGeom prst="rect">
                      <a:avLst/>
                    </a:prstGeom>
                    <a:ln/>
                  </pic:spPr>
                </pic:pic>
              </a:graphicData>
            </a:graphic>
          </wp:inline>
        </w:drawing>
      </w:r>
      <w:r>
        <w:rPr>
          <w:rFonts w:ascii="Cambria" w:eastAsia="Cambria" w:hAnsi="Cambria" w:cs="Cambria"/>
          <w:noProof/>
          <w:sz w:val="24"/>
          <w:szCs w:val="24"/>
        </w:rPr>
        <w:drawing>
          <wp:inline distT="0" distB="0" distL="0" distR="0" wp14:anchorId="540C1FAA" wp14:editId="70278DE7">
            <wp:extent cx="3677295" cy="2128636"/>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7772" t="25820" r="19567" b="9642"/>
                    <a:stretch>
                      <a:fillRect/>
                    </a:stretch>
                  </pic:blipFill>
                  <pic:spPr>
                    <a:xfrm>
                      <a:off x="0" y="0"/>
                      <a:ext cx="3677295" cy="2128636"/>
                    </a:xfrm>
                    <a:prstGeom prst="rect">
                      <a:avLst/>
                    </a:prstGeom>
                    <a:ln/>
                  </pic:spPr>
                </pic:pic>
              </a:graphicData>
            </a:graphic>
          </wp:inline>
        </w:drawing>
      </w:r>
    </w:p>
    <w:p w14:paraId="0066E6F2" w14:textId="77777777" w:rsidR="001A0DCC" w:rsidRDefault="006C3C9E">
      <w:pPr>
        <w:spacing w:before="160" w:line="276" w:lineRule="auto"/>
        <w:jc w:val="center"/>
        <w:rPr>
          <w:rFonts w:ascii="Cambria" w:eastAsia="Cambria" w:hAnsi="Cambria" w:cs="Cambria"/>
          <w:b/>
          <w:color w:val="0B5394"/>
          <w:sz w:val="24"/>
          <w:szCs w:val="24"/>
        </w:rPr>
      </w:pPr>
      <w:r>
        <w:rPr>
          <w:rFonts w:ascii="Cambria" w:eastAsia="Cambria" w:hAnsi="Cambria" w:cs="Cambria"/>
          <w:b/>
          <w:color w:val="0B5394"/>
          <w:sz w:val="24"/>
          <w:szCs w:val="24"/>
        </w:rPr>
        <w:t>Publicación en Instagram de Ernesto Luna, gobernador del Estado Monagas, el 03 de febrero de 2022</w:t>
      </w:r>
      <w:r>
        <w:rPr>
          <w:rFonts w:ascii="Cambria" w:eastAsia="Cambria" w:hAnsi="Cambria" w:cs="Cambria"/>
          <w:b/>
          <w:color w:val="0B5394"/>
          <w:sz w:val="24"/>
          <w:szCs w:val="24"/>
          <w:vertAlign w:val="superscript"/>
        </w:rPr>
        <w:footnoteReference w:id="41"/>
      </w:r>
    </w:p>
    <w:p w14:paraId="06B6800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día de la detención de la estudiante, la policía municipal informó al medio “El Diario Vea” que, al realizar 3 allanamientos encontraron un lote de material médico y medicinas en 3 casas, sin embargo, no se precisó cuáles les fueron incautados a la estudiante. Según el medio, en las 3 casas hallaron suturas, ampollas de medicamentos, soluciones, marcapasos, equipos de cirugía mayor y menor, tapabocas, sueros, algodón, yelcos, una grapadora y varios cepillos quirúrgicos</w:t>
      </w:r>
      <w:r>
        <w:rPr>
          <w:rFonts w:ascii="Cambria" w:eastAsia="Cambria" w:hAnsi="Cambria" w:cs="Cambria"/>
          <w:sz w:val="24"/>
          <w:szCs w:val="24"/>
          <w:vertAlign w:val="superscript"/>
        </w:rPr>
        <w:footnoteReference w:id="42"/>
      </w:r>
      <w:r>
        <w:rPr>
          <w:rFonts w:ascii="Cambria" w:eastAsia="Cambria" w:hAnsi="Cambria" w:cs="Cambria"/>
          <w:sz w:val="24"/>
          <w:szCs w:val="24"/>
        </w:rPr>
        <w:t>.</w:t>
      </w:r>
    </w:p>
    <w:p w14:paraId="2259285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05 de febrero de 2022, los residentes del postgrado de cirugía plástica en el HUMNT, a las afueras del palacio de Justicia del estado Monagas, mostraron su apoyo a la estudiante por medio de una manifestación pacífica, en la que varios de los representantes del sector salud, en calidad de anonimato, expresaron su descontento por este hecho, asegurando que “</w:t>
      </w:r>
      <w:r>
        <w:rPr>
          <w:rFonts w:ascii="Cambria" w:eastAsia="Cambria" w:hAnsi="Cambria" w:cs="Cambria"/>
          <w:i/>
          <w:sz w:val="24"/>
          <w:szCs w:val="24"/>
        </w:rPr>
        <w:t>El hospital no nos brinda ni un par de guantes para trabajar de la manera correcta. La realidad es que, los pacientes que llegan allí se curan o se curan a la buena de Dios, no porque el hospital esté dotado</w:t>
      </w:r>
      <w:r>
        <w:rPr>
          <w:rFonts w:ascii="Cambria" w:eastAsia="Cambria" w:hAnsi="Cambria" w:cs="Cambria"/>
          <w:sz w:val="24"/>
          <w:szCs w:val="24"/>
        </w:rPr>
        <w:t>”.</w:t>
      </w:r>
    </w:p>
    <w:p w14:paraId="516C62A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su parte, el  Dr. Jorge Centeno, coordinador docente del postgrado de Cirugía Plástica de la UDO, en el Hospital Universitario Dr. Manuel Núñez Tovar, manifestó que la estudiante posee una conducta intachable y ha demostrado su entrega, capacidad y disposición en cuanto a la resolución de problemas en el HUMNT</w:t>
      </w:r>
      <w:r>
        <w:rPr>
          <w:rFonts w:ascii="Cambria" w:eastAsia="Cambria" w:hAnsi="Cambria" w:cs="Cambria"/>
          <w:sz w:val="24"/>
          <w:szCs w:val="24"/>
          <w:vertAlign w:val="superscript"/>
        </w:rPr>
        <w:footnoteReference w:id="43"/>
      </w:r>
      <w:r>
        <w:rPr>
          <w:rFonts w:ascii="Cambria" w:eastAsia="Cambria" w:hAnsi="Cambria" w:cs="Cambria"/>
          <w:sz w:val="24"/>
          <w:szCs w:val="24"/>
        </w:rPr>
        <w:t>.</w:t>
      </w:r>
    </w:p>
    <w:p w14:paraId="4610F32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20 de julio de 2022, vía Twitter, la enfermera Oly Sando informó que la estudiante, después de 4 meses y 15 días detenida injustamente en un calabozo de la Policía Municipal de Maturín, fue liberada con una medida cautelar sustitutiva de la privación de libertad, en virtud de la cual la estudiante seguiría siendo juzgada en libertad por los delitos que se le imputan</w:t>
      </w:r>
      <w:r>
        <w:rPr>
          <w:rFonts w:ascii="Cambria" w:eastAsia="Cambria" w:hAnsi="Cambria" w:cs="Cambria"/>
          <w:sz w:val="24"/>
          <w:szCs w:val="24"/>
          <w:vertAlign w:val="superscript"/>
        </w:rPr>
        <w:footnoteReference w:id="44"/>
      </w:r>
      <w:r>
        <w:rPr>
          <w:rFonts w:ascii="Cambria" w:eastAsia="Cambria" w:hAnsi="Cambria" w:cs="Cambria"/>
          <w:sz w:val="24"/>
          <w:szCs w:val="24"/>
        </w:rPr>
        <w:t xml:space="preserve">. </w:t>
      </w:r>
    </w:p>
    <w:p w14:paraId="134CD89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21 de septiembre de 2022, el equipo de investigación de Aula Abierta contactó a la estudiante, a través de su cuenta de Instagram, a los fines de solicitarle una entrevista sobre su caso, sin embargo, manifestó no estar dando entrevistas al respecto, lo que limitó el acceso a la información acerca de su caso.</w:t>
      </w:r>
    </w:p>
    <w:p w14:paraId="061CEB66" w14:textId="77777777" w:rsidR="001A0DCC" w:rsidRDefault="006C3C9E">
      <w:pPr>
        <w:numPr>
          <w:ilvl w:val="0"/>
          <w:numId w:val="3"/>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Detención arbitraria de Eduardo Bastado, residente de primer año de Traumatología de la UDO</w:t>
      </w:r>
    </w:p>
    <w:p w14:paraId="1E7F6EC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19 de marzo de 2022, Eduardo Bastardo, residente del primer año del área de Traumatología de la UDO, en el Hospital Antonio Patricio de Alcalá del estado Sucre, fue detenido de manera arbitraria en su hogar por funcionarios adscritos al instituto Autónomo de la Policía del Estado Sucre (IAPES), por encontrar en su hogar insumos médicos presuntamente pertenecientes a esta institución, según denunció el estudiante J.P.</w:t>
      </w:r>
      <w:r>
        <w:rPr>
          <w:rFonts w:ascii="Cambria" w:eastAsia="Cambria" w:hAnsi="Cambria" w:cs="Cambria"/>
          <w:sz w:val="24"/>
          <w:szCs w:val="24"/>
          <w:vertAlign w:val="superscript"/>
        </w:rPr>
        <w:footnoteReference w:id="45"/>
      </w:r>
      <w:r>
        <w:rPr>
          <w:rFonts w:ascii="Cambria" w:eastAsia="Cambria" w:hAnsi="Cambria" w:cs="Cambria"/>
          <w:sz w:val="24"/>
          <w:szCs w:val="24"/>
        </w:rPr>
        <w:t>, residente del tercer año del postgrado de Cirugía de la Mano y Reconstructiva de Miembros Superiores de la UDO en el Hospital Universitario Luis Razetti de Barcelona</w:t>
      </w:r>
      <w:r>
        <w:rPr>
          <w:rFonts w:ascii="Cambria" w:eastAsia="Cambria" w:hAnsi="Cambria" w:cs="Cambria"/>
          <w:sz w:val="24"/>
          <w:szCs w:val="24"/>
          <w:vertAlign w:val="superscript"/>
        </w:rPr>
        <w:footnoteReference w:id="46"/>
      </w:r>
      <w:r>
        <w:rPr>
          <w:rFonts w:ascii="Cambria" w:eastAsia="Cambria" w:hAnsi="Cambria" w:cs="Cambria"/>
          <w:sz w:val="24"/>
          <w:szCs w:val="24"/>
        </w:rPr>
        <w:t>.</w:t>
      </w:r>
    </w:p>
    <w:p w14:paraId="19CA00D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Ante esto, el 21 de marzo de 2022, un grupo de médicos del Hospital Universitario Antonio Patricio de Alcalá, principal centro de salud del estado Sucre, protestaron frente a la sede del Circuito Judicial en Cumaná para exigir la liberación del estudiante. </w:t>
      </w:r>
    </w:p>
    <w:p w14:paraId="758F208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al medio “Termómetro Nacional” la Dra. Zabala, compañera de trabajo de Bastardo, afirmó que “</w:t>
      </w:r>
      <w:r>
        <w:rPr>
          <w:rFonts w:ascii="Cambria" w:eastAsia="Cambria" w:hAnsi="Cambria" w:cs="Cambria"/>
          <w:i/>
          <w:sz w:val="24"/>
          <w:szCs w:val="24"/>
        </w:rPr>
        <w:t>El día sábado en horas de la mañana Eduardo fue perseguido, engañado y llevado hasta su residencia por efectivos policiales quienes le exigieron que abriera las puertas de su habitación y le incautaron algunos insumos que estamos claros tienen bastante tiempo que al hospital no llegan, por ejemplo, los yesos encontrados a Eduardo tienen aproximadamente 2 años que no llegan a la institución y la mayoría de las veces se perciben los mismos es por medio de donaciones que hacen organizaciones no gubernamentales, los pacientes o fundaciones</w:t>
      </w:r>
      <w:r>
        <w:rPr>
          <w:rFonts w:ascii="Cambria" w:eastAsia="Cambria" w:hAnsi="Cambria" w:cs="Cambria"/>
          <w:sz w:val="24"/>
          <w:szCs w:val="24"/>
        </w:rPr>
        <w:t>”</w:t>
      </w:r>
      <w:r>
        <w:rPr>
          <w:rFonts w:ascii="Cambria" w:eastAsia="Cambria" w:hAnsi="Cambria" w:cs="Cambria"/>
          <w:sz w:val="24"/>
          <w:szCs w:val="24"/>
          <w:vertAlign w:val="superscript"/>
        </w:rPr>
        <w:footnoteReference w:id="47"/>
      </w:r>
      <w:r>
        <w:rPr>
          <w:rFonts w:ascii="Cambria" w:eastAsia="Cambria" w:hAnsi="Cambria" w:cs="Cambria"/>
          <w:sz w:val="24"/>
          <w:szCs w:val="24"/>
        </w:rPr>
        <w:t>.</w:t>
      </w:r>
    </w:p>
    <w:p w14:paraId="0EE0C95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Preocupa que, en el marco de las protestas realizadas las últimas semanas del mes de marzo de 2022, en Cumaná estado Sucre, para solicitar la liberación del estudiante, el 21 de marzo de 2022, la periodista Ariana Agreda, por medio de su cuenta de Twitter, denunció que los residentes del Hospital Antonio Patricio de Alcalá fueron víctimas de amenazas y amonestaciones, como forma de intimidación a quienes tuvieran la intención de unirse a las protestas pacíficas para exigir justicia al caso de Bastardo</w:t>
      </w:r>
      <w:r>
        <w:rPr>
          <w:rFonts w:ascii="Cambria" w:eastAsia="Cambria" w:hAnsi="Cambria" w:cs="Cambria"/>
          <w:sz w:val="24"/>
          <w:szCs w:val="24"/>
          <w:vertAlign w:val="superscript"/>
        </w:rPr>
        <w:footnoteReference w:id="48"/>
      </w:r>
      <w:r>
        <w:rPr>
          <w:rFonts w:ascii="Cambria" w:eastAsia="Cambria" w:hAnsi="Cambria" w:cs="Cambria"/>
          <w:sz w:val="24"/>
          <w:szCs w:val="24"/>
        </w:rPr>
        <w:t>.</w:t>
      </w:r>
    </w:p>
    <w:p w14:paraId="6099F6A2" w14:textId="77777777" w:rsidR="001A0DCC" w:rsidRDefault="006C3C9E">
      <w:pPr>
        <w:spacing w:before="160" w:line="276"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387BCC42" wp14:editId="0057C4D7">
            <wp:extent cx="4087396" cy="2587629"/>
            <wp:effectExtent l="0" t="0" r="0" b="0"/>
            <wp:docPr id="28" name="image4.png" descr="Graphical user interface, text,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website&#10;&#10;Description automatically generated"/>
                    <pic:cNvPicPr preferRelativeResize="0"/>
                  </pic:nvPicPr>
                  <pic:blipFill>
                    <a:blip r:embed="rId13"/>
                    <a:srcRect l="6730" t="22033" r="51923" b="31434"/>
                    <a:stretch>
                      <a:fillRect/>
                    </a:stretch>
                  </pic:blipFill>
                  <pic:spPr>
                    <a:xfrm>
                      <a:off x="0" y="0"/>
                      <a:ext cx="4087396" cy="2587629"/>
                    </a:xfrm>
                    <a:prstGeom prst="rect">
                      <a:avLst/>
                    </a:prstGeom>
                    <a:ln/>
                  </pic:spPr>
                </pic:pic>
              </a:graphicData>
            </a:graphic>
          </wp:inline>
        </w:drawing>
      </w:r>
    </w:p>
    <w:p w14:paraId="0D979CBD" w14:textId="77777777" w:rsidR="001A0DCC" w:rsidRDefault="006C3C9E">
      <w:pPr>
        <w:spacing w:before="160" w:line="276" w:lineRule="auto"/>
        <w:jc w:val="center"/>
        <w:rPr>
          <w:rFonts w:ascii="Cambria" w:eastAsia="Cambria" w:hAnsi="Cambria" w:cs="Cambria"/>
          <w:b/>
          <w:color w:val="0B5394"/>
          <w:sz w:val="24"/>
          <w:szCs w:val="24"/>
        </w:rPr>
      </w:pPr>
      <w:r>
        <w:rPr>
          <w:rFonts w:ascii="Cambria" w:eastAsia="Cambria" w:hAnsi="Cambria" w:cs="Cambria"/>
          <w:b/>
          <w:color w:val="0B5394"/>
          <w:sz w:val="24"/>
          <w:szCs w:val="24"/>
        </w:rPr>
        <w:t>Tweet de Ariana Agreda del 21 de marzo de 2022</w:t>
      </w:r>
      <w:r>
        <w:rPr>
          <w:rFonts w:ascii="Cambria" w:eastAsia="Cambria" w:hAnsi="Cambria" w:cs="Cambria"/>
          <w:b/>
          <w:color w:val="0B5394"/>
          <w:sz w:val="24"/>
          <w:szCs w:val="24"/>
          <w:vertAlign w:val="superscript"/>
        </w:rPr>
        <w:footnoteReference w:id="49"/>
      </w:r>
    </w:p>
    <w:p w14:paraId="0C64CA1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11 de julio de 2022, los familiares del estudiante denunciaron que, tras 4 meses de la detención en los calabozos del IAPES, se le ha negado a Bastardo diferentes medidas sustitutivas a la privación preventiva de libertad, según reseñó el medio “Termómetro Nacional”. También indicaron que la audiencia del estudiante estaba fijada para el día 30 de mayo de 2022, sin embargo, fue diferida para el 06 de junio de 2022 y, en vista que la representante de la Fiscalía del Ministerio Público, Mayré Cabezas, no se presentó a ninguna de las audiencias, fue postergada para el 16 de junio de 2022 y luego para el 12 de julio de 2022</w:t>
      </w:r>
      <w:r>
        <w:rPr>
          <w:rFonts w:ascii="Cambria" w:eastAsia="Cambria" w:hAnsi="Cambria" w:cs="Cambria"/>
          <w:sz w:val="24"/>
          <w:szCs w:val="24"/>
          <w:vertAlign w:val="superscript"/>
        </w:rPr>
        <w:footnoteReference w:id="50"/>
      </w:r>
      <w:r>
        <w:rPr>
          <w:rFonts w:ascii="Cambria" w:eastAsia="Cambria" w:hAnsi="Cambria" w:cs="Cambria"/>
          <w:sz w:val="24"/>
          <w:szCs w:val="24"/>
        </w:rPr>
        <w:t>.</w:t>
      </w:r>
    </w:p>
    <w:p w14:paraId="11AA910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El 18 de agosto de 2022, el equipo de investigación de Aula Abierta contactó a un estudiante del postgrado de Cirugía de la Mano y Reconstructiva de Miembros Superiores de la UDO, a través de Telegram, para solicitarle una entrevista acerca de este caso en específico, sin embargo, éste manifestó no estar dando declaraciones acerca de este tema, lo que limitó el proceso de investigación para obtener enlaces directos con la familia de la víctima o el </w:t>
      </w:r>
      <w:r>
        <w:rPr>
          <w:rFonts w:ascii="Cambria" w:eastAsia="Cambria" w:hAnsi="Cambria" w:cs="Cambria"/>
          <w:i/>
          <w:sz w:val="24"/>
          <w:szCs w:val="24"/>
        </w:rPr>
        <w:t xml:space="preserve">status </w:t>
      </w:r>
      <w:r>
        <w:rPr>
          <w:rFonts w:ascii="Cambria" w:eastAsia="Cambria" w:hAnsi="Cambria" w:cs="Cambria"/>
          <w:sz w:val="24"/>
          <w:szCs w:val="24"/>
        </w:rPr>
        <w:t>actual del caso.</w:t>
      </w:r>
    </w:p>
    <w:p w14:paraId="57899E5E" w14:textId="77777777" w:rsidR="001A0DCC" w:rsidRDefault="006C3C9E">
      <w:pPr>
        <w:spacing w:before="160" w:line="276" w:lineRule="auto"/>
        <w:ind w:left="425"/>
        <w:jc w:val="both"/>
        <w:rPr>
          <w:rFonts w:ascii="Cambria" w:eastAsia="Cambria" w:hAnsi="Cambria" w:cs="Cambria"/>
          <w:b/>
          <w:i/>
          <w:sz w:val="24"/>
          <w:szCs w:val="24"/>
        </w:rPr>
      </w:pPr>
      <w:r>
        <w:rPr>
          <w:rFonts w:ascii="Cambria" w:eastAsia="Cambria" w:hAnsi="Cambria" w:cs="Cambria"/>
          <w:b/>
          <w:i/>
          <w:sz w:val="24"/>
          <w:szCs w:val="24"/>
        </w:rPr>
        <w:t>E. Detención arbitraria de Neyib Morales, estudiante de primer año del Postgrado de Anestesiología de la ULA</w:t>
      </w:r>
    </w:p>
    <w:p w14:paraId="558D4F2B" w14:textId="77777777" w:rsidR="001A0DCC" w:rsidRDefault="001A0DCC">
      <w:pPr>
        <w:spacing w:before="160" w:line="276" w:lineRule="auto"/>
        <w:jc w:val="both"/>
        <w:rPr>
          <w:rFonts w:ascii="Cambria" w:eastAsia="Cambria" w:hAnsi="Cambria" w:cs="Cambria"/>
          <w:sz w:val="24"/>
          <w:szCs w:val="24"/>
        </w:rPr>
      </w:pPr>
    </w:p>
    <w:p w14:paraId="2923085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19 de abril de 2022, efectivos policiales detuvieron arbitrariamente a Neyib Xavier Morales, estudiante de primer año del Posgrado de Anestesiología de la ULA, por la posesión de medicamentos e insumos médicos que se emplean rutinariamente en el manejo terapéutico y la resolución de los procedimientos electivos y de emergencias, según denunció Geovanny Castellanos, Vicerrector Decano del Núcleo Rafael Rangel de la ULA (NURR – ULA)</w:t>
      </w:r>
      <w:r>
        <w:rPr>
          <w:rFonts w:ascii="Cambria" w:eastAsia="Cambria" w:hAnsi="Cambria" w:cs="Cambria"/>
          <w:sz w:val="24"/>
          <w:szCs w:val="24"/>
          <w:vertAlign w:val="superscript"/>
        </w:rPr>
        <w:footnoteReference w:id="51"/>
      </w:r>
      <w:r>
        <w:rPr>
          <w:rFonts w:ascii="Cambria" w:eastAsia="Cambria" w:hAnsi="Cambria" w:cs="Cambria"/>
          <w:sz w:val="24"/>
          <w:szCs w:val="24"/>
        </w:rPr>
        <w:t>.</w:t>
      </w:r>
    </w:p>
    <w:p w14:paraId="40043578" w14:textId="77777777" w:rsidR="001A0DCC" w:rsidRDefault="006C3C9E">
      <w:pPr>
        <w:numPr>
          <w:ilvl w:val="0"/>
          <w:numId w:val="9"/>
        </w:numPr>
        <w:tabs>
          <w:tab w:val="left" w:pos="1601"/>
        </w:tabs>
        <w:spacing w:before="160" w:line="276" w:lineRule="auto"/>
        <w:jc w:val="both"/>
        <w:rPr>
          <w:rFonts w:ascii="Cambria" w:eastAsia="Cambria" w:hAnsi="Cambria" w:cs="Cambria"/>
          <w:sz w:val="24"/>
          <w:szCs w:val="24"/>
        </w:rPr>
      </w:pPr>
      <w:r>
        <w:rPr>
          <w:rFonts w:ascii="Cambria" w:eastAsia="Cambria" w:hAnsi="Cambria" w:cs="Cambria"/>
          <w:sz w:val="24"/>
          <w:szCs w:val="24"/>
        </w:rPr>
        <w:t>La detención ocurrió en el marco de una requisa realizada por los directivos del Hospital Universitario Central de Valera “Pedro Emilio Trujillo”, acompañados del Defensor del Pueblo del estado Trujillo, en el área de quirófano del hospital</w:t>
      </w:r>
      <w:r>
        <w:rPr>
          <w:rFonts w:ascii="Cambria" w:eastAsia="Cambria" w:hAnsi="Cambria" w:cs="Cambria"/>
          <w:sz w:val="24"/>
          <w:szCs w:val="24"/>
          <w:vertAlign w:val="superscript"/>
        </w:rPr>
        <w:footnoteReference w:id="52"/>
      </w:r>
      <w:r>
        <w:rPr>
          <w:rFonts w:ascii="Cambria" w:eastAsia="Cambria" w:hAnsi="Cambria" w:cs="Cambria"/>
          <w:sz w:val="24"/>
          <w:szCs w:val="24"/>
        </w:rPr>
        <w:t xml:space="preserve">.  </w:t>
      </w:r>
    </w:p>
    <w:p w14:paraId="7C840F16" w14:textId="77777777" w:rsidR="001A0DCC" w:rsidRDefault="006C3C9E">
      <w:pPr>
        <w:numPr>
          <w:ilvl w:val="0"/>
          <w:numId w:val="9"/>
        </w:numPr>
        <w:tabs>
          <w:tab w:val="left" w:pos="1601"/>
        </w:tabs>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al equipo de investigación de Aula Abierta, por Geovanny Castellanos, Vicerrector Decano del Núcleo Rafael Rangel de la ULA, el estudiante fue incomunicado y objeto de presiones por parte de los efectivos policiales y sus abogados tuvieron acceso al expediente penal apenas un día antes de su audiencia de presentación. Esto denota la existencia de un proceso marcado de violaciones a la garantía constitucional del debido proceso</w:t>
      </w:r>
      <w:r>
        <w:rPr>
          <w:rFonts w:ascii="Cambria" w:eastAsia="Cambria" w:hAnsi="Cambria" w:cs="Cambria"/>
          <w:sz w:val="24"/>
          <w:szCs w:val="24"/>
          <w:vertAlign w:val="superscript"/>
        </w:rPr>
        <w:footnoteReference w:id="53"/>
      </w:r>
      <w:r>
        <w:rPr>
          <w:rFonts w:ascii="Cambria" w:eastAsia="Cambria" w:hAnsi="Cambria" w:cs="Cambria"/>
          <w:sz w:val="24"/>
          <w:szCs w:val="24"/>
        </w:rPr>
        <w:t>.</w:t>
      </w:r>
    </w:p>
    <w:p w14:paraId="7143BEAB" w14:textId="77777777" w:rsidR="001A0DCC" w:rsidRDefault="006C3C9E">
      <w:pPr>
        <w:numPr>
          <w:ilvl w:val="0"/>
          <w:numId w:val="9"/>
        </w:numPr>
        <w:tabs>
          <w:tab w:val="left" w:pos="1601"/>
        </w:tabs>
        <w:spacing w:before="160" w:line="276" w:lineRule="auto"/>
        <w:jc w:val="both"/>
        <w:rPr>
          <w:rFonts w:ascii="Cambria" w:eastAsia="Cambria" w:hAnsi="Cambria" w:cs="Cambria"/>
          <w:sz w:val="24"/>
          <w:szCs w:val="24"/>
        </w:rPr>
      </w:pPr>
      <w:r>
        <w:rPr>
          <w:rFonts w:ascii="Cambria" w:eastAsia="Cambria" w:hAnsi="Cambria" w:cs="Cambria"/>
          <w:sz w:val="24"/>
          <w:szCs w:val="24"/>
        </w:rPr>
        <w:t>El 22 de abril de 2022, en su audiencia de presentación, el estudiante fue privado preventivamente de su libertad por el delito de “peculado doloso” (tipificado en la Ley Contra la Corrupción), a la espera de las resultas investigativas por parte del Ministerio Público</w:t>
      </w:r>
      <w:r>
        <w:rPr>
          <w:rFonts w:ascii="Cambria" w:eastAsia="Cambria" w:hAnsi="Cambria" w:cs="Cambria"/>
          <w:sz w:val="24"/>
          <w:szCs w:val="24"/>
          <w:vertAlign w:val="superscript"/>
        </w:rPr>
        <w:footnoteReference w:id="54"/>
      </w:r>
      <w:r>
        <w:rPr>
          <w:rFonts w:ascii="Cambria" w:eastAsia="Cambria" w:hAnsi="Cambria" w:cs="Cambria"/>
          <w:sz w:val="24"/>
          <w:szCs w:val="24"/>
        </w:rPr>
        <w:t>.</w:t>
      </w:r>
    </w:p>
    <w:p w14:paraId="4EF693BE" w14:textId="77777777" w:rsidR="001A0DCC" w:rsidRDefault="006C3C9E">
      <w:pPr>
        <w:numPr>
          <w:ilvl w:val="0"/>
          <w:numId w:val="17"/>
        </w:numPr>
        <w:pBdr>
          <w:top w:val="nil"/>
          <w:left w:val="nil"/>
          <w:bottom w:val="nil"/>
          <w:right w:val="nil"/>
          <w:between w:val="nil"/>
        </w:pBdr>
        <w:tabs>
          <w:tab w:val="left" w:pos="1601"/>
        </w:tabs>
        <w:spacing w:before="160" w:line="276" w:lineRule="auto"/>
        <w:ind w:left="1133"/>
        <w:jc w:val="both"/>
        <w:rPr>
          <w:rFonts w:ascii="Cambria" w:eastAsia="Cambria" w:hAnsi="Cambria" w:cs="Cambria"/>
          <w:b/>
          <w:color w:val="000000"/>
          <w:sz w:val="24"/>
          <w:szCs w:val="24"/>
        </w:rPr>
      </w:pPr>
      <w:r>
        <w:rPr>
          <w:rFonts w:ascii="Cambria" w:eastAsia="Cambria" w:hAnsi="Cambria" w:cs="Cambria"/>
          <w:b/>
          <w:color w:val="000000"/>
          <w:sz w:val="24"/>
          <w:szCs w:val="24"/>
        </w:rPr>
        <w:t>Comunidad universitaria rechaza detención arbitraria de Neyib Xavier Morales, estudiante de Posgrado de Anestesiología de la ULA, del 19 de abril de 2022</w:t>
      </w:r>
    </w:p>
    <w:p w14:paraId="648EAFF8" w14:textId="77777777" w:rsidR="001A0DCC" w:rsidRDefault="006C3C9E">
      <w:pPr>
        <w:numPr>
          <w:ilvl w:val="0"/>
          <w:numId w:val="9"/>
        </w:numPr>
        <w:tabs>
          <w:tab w:val="left" w:pos="1601"/>
        </w:tabs>
        <w:spacing w:before="160" w:line="276" w:lineRule="auto"/>
        <w:jc w:val="both"/>
        <w:rPr>
          <w:rFonts w:ascii="Cambria" w:eastAsia="Cambria" w:hAnsi="Cambria" w:cs="Cambria"/>
          <w:sz w:val="24"/>
          <w:szCs w:val="24"/>
        </w:rPr>
      </w:pPr>
      <w:r>
        <w:rPr>
          <w:rFonts w:ascii="Cambria" w:eastAsia="Cambria" w:hAnsi="Cambria" w:cs="Cambria"/>
          <w:sz w:val="24"/>
          <w:szCs w:val="24"/>
        </w:rPr>
        <w:t>El 23 de abril de 2022, el Consejo Universitario de la ULA emitió un comunicado en el que atribuyó a la detención de Neyib Morales, el carácter de “arbitraria”, “violación de sus derechos humanos” y “atropello por parte del Estado venezolano”, a la vez que exigió su liberación inmediata.</w:t>
      </w:r>
    </w:p>
    <w:p w14:paraId="5101B607" w14:textId="77777777" w:rsidR="001A0DCC" w:rsidRDefault="006C3C9E">
      <w:pPr>
        <w:numPr>
          <w:ilvl w:val="0"/>
          <w:numId w:val="9"/>
        </w:numPr>
        <w:tabs>
          <w:tab w:val="left" w:pos="1601"/>
        </w:tabs>
        <w:spacing w:before="160" w:line="276" w:lineRule="auto"/>
        <w:jc w:val="both"/>
        <w:rPr>
          <w:rFonts w:ascii="Cambria" w:eastAsia="Cambria" w:hAnsi="Cambria" w:cs="Cambria"/>
          <w:sz w:val="24"/>
          <w:szCs w:val="24"/>
        </w:rPr>
      </w:pPr>
      <w:r>
        <w:rPr>
          <w:rFonts w:ascii="Cambria" w:eastAsia="Cambria" w:hAnsi="Cambria" w:cs="Cambria"/>
          <w:sz w:val="24"/>
          <w:szCs w:val="24"/>
        </w:rPr>
        <w:t>En el comunicado, el Consejo justificó la posesión de los insumos médicos por parte del estudiante, al indicar que “</w:t>
      </w:r>
      <w:r>
        <w:rPr>
          <w:rFonts w:ascii="Cambria" w:eastAsia="Cambria" w:hAnsi="Cambria" w:cs="Cambria"/>
          <w:i/>
          <w:sz w:val="24"/>
          <w:szCs w:val="24"/>
        </w:rPr>
        <w:t>según el Reglamento Interno del Postgrado de Anestesiología el Residente de Primer Año está obligado a surtir los insumos gastados después de la culminación de cada acto anestésico, por esta razón emplean los koalas para la sustitución inmediata y adicionalmente, ante la eventualidad de emergencias vitales, pues el Residente no tendría tiempo para trasladarse al stock, sino que debe tener consigo los medicamentos</w:t>
      </w:r>
      <w:r>
        <w:rPr>
          <w:rFonts w:ascii="Cambria" w:eastAsia="Cambria" w:hAnsi="Cambria" w:cs="Cambria"/>
          <w:sz w:val="24"/>
          <w:szCs w:val="24"/>
        </w:rPr>
        <w:t xml:space="preserve">”. </w:t>
      </w:r>
    </w:p>
    <w:p w14:paraId="49B10AD3" w14:textId="77777777" w:rsidR="001A0DCC" w:rsidRDefault="006C3C9E">
      <w:pPr>
        <w:tabs>
          <w:tab w:val="left" w:pos="1601"/>
        </w:tabs>
        <w:spacing w:before="160" w:line="276" w:lineRule="auto"/>
        <w:jc w:val="center"/>
        <w:rPr>
          <w:rFonts w:ascii="Cambria" w:eastAsia="Cambria" w:hAnsi="Cambria" w:cs="Cambria"/>
          <w:i/>
          <w:sz w:val="24"/>
          <w:szCs w:val="24"/>
        </w:rPr>
      </w:pPr>
      <w:r>
        <w:rPr>
          <w:rFonts w:ascii="Cambria" w:eastAsia="Cambria" w:hAnsi="Cambria" w:cs="Cambria"/>
          <w:noProof/>
          <w:sz w:val="24"/>
          <w:szCs w:val="24"/>
        </w:rPr>
        <w:drawing>
          <wp:inline distT="0" distB="0" distL="0" distR="0" wp14:anchorId="42271CCF" wp14:editId="71890D96">
            <wp:extent cx="5053275" cy="4090991"/>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053275" cy="4090991"/>
                    </a:xfrm>
                    <a:prstGeom prst="rect">
                      <a:avLst/>
                    </a:prstGeom>
                    <a:ln/>
                  </pic:spPr>
                </pic:pic>
              </a:graphicData>
            </a:graphic>
          </wp:inline>
        </w:drawing>
      </w:r>
    </w:p>
    <w:p w14:paraId="27F92A27" w14:textId="77777777" w:rsidR="001A0DCC" w:rsidRDefault="006C3C9E">
      <w:pPr>
        <w:tabs>
          <w:tab w:val="left" w:pos="1601"/>
        </w:tabs>
        <w:spacing w:before="160" w:line="276" w:lineRule="auto"/>
        <w:jc w:val="center"/>
        <w:rPr>
          <w:rFonts w:ascii="Cambria" w:eastAsia="Cambria" w:hAnsi="Cambria" w:cs="Cambria"/>
          <w:b/>
          <w:color w:val="0B5394"/>
          <w:sz w:val="24"/>
          <w:szCs w:val="24"/>
        </w:rPr>
      </w:pPr>
      <w:r>
        <w:rPr>
          <w:rFonts w:ascii="Cambria" w:eastAsia="Cambria" w:hAnsi="Cambria" w:cs="Cambria"/>
          <w:b/>
          <w:color w:val="0B5394"/>
          <w:sz w:val="24"/>
          <w:szCs w:val="24"/>
        </w:rPr>
        <w:t>Comunicado del Consejo Universitario de la ULA del 23 de abril de 2022</w:t>
      </w:r>
    </w:p>
    <w:p w14:paraId="1CD2EA6B" w14:textId="77777777" w:rsidR="001A0DCC" w:rsidRDefault="006C3C9E">
      <w:pPr>
        <w:numPr>
          <w:ilvl w:val="0"/>
          <w:numId w:val="9"/>
        </w:numPr>
        <w:tabs>
          <w:tab w:val="left" w:pos="1601"/>
        </w:tabs>
        <w:spacing w:before="160" w:line="276" w:lineRule="auto"/>
        <w:jc w:val="both"/>
        <w:rPr>
          <w:rFonts w:ascii="Cambria" w:eastAsia="Cambria" w:hAnsi="Cambria" w:cs="Cambria"/>
          <w:sz w:val="24"/>
          <w:szCs w:val="24"/>
        </w:rPr>
      </w:pPr>
      <w:r>
        <w:rPr>
          <w:rFonts w:ascii="Cambria" w:eastAsia="Cambria" w:hAnsi="Cambria" w:cs="Cambria"/>
          <w:sz w:val="24"/>
          <w:szCs w:val="24"/>
        </w:rPr>
        <w:t>Con esto coincidió Gerardo Tovitto, Decano de la Facultad de Medicina del NURR-ULA, quien indicó al equipo de investigación de Aula Abierta, que al ser residente de primer año, el estudiante estaba legitimado para la posesión de los insumos y medicamentos dentro del hospital central, como parte de las prácticas que realiza para su formación como estudiante</w:t>
      </w:r>
      <w:r>
        <w:rPr>
          <w:rFonts w:ascii="Cambria" w:eastAsia="Cambria" w:hAnsi="Cambria" w:cs="Cambria"/>
          <w:sz w:val="24"/>
          <w:szCs w:val="24"/>
          <w:vertAlign w:val="superscript"/>
        </w:rPr>
        <w:footnoteReference w:id="55"/>
      </w:r>
      <w:r>
        <w:rPr>
          <w:rFonts w:ascii="Cambria" w:eastAsia="Cambria" w:hAnsi="Cambria" w:cs="Cambria"/>
          <w:sz w:val="24"/>
          <w:szCs w:val="24"/>
        </w:rPr>
        <w:t>.</w:t>
      </w:r>
    </w:p>
    <w:p w14:paraId="6277D2F3" w14:textId="77777777" w:rsidR="001A0DCC" w:rsidRDefault="006C3C9E">
      <w:pPr>
        <w:numPr>
          <w:ilvl w:val="0"/>
          <w:numId w:val="3"/>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Detención arbitraria de Rafael Briceño y María Elías, estudiantes de Postgrado de Cirugía General de la Universidad del Zulia (LUZ)</w:t>
      </w:r>
    </w:p>
    <w:p w14:paraId="29E4AA71" w14:textId="77777777" w:rsidR="001A0DCC" w:rsidRDefault="006C3C9E">
      <w:pPr>
        <w:numPr>
          <w:ilvl w:val="0"/>
          <w:numId w:val="9"/>
        </w:numPr>
        <w:tabs>
          <w:tab w:val="left" w:pos="1601"/>
        </w:tabs>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El 06 de junio de 2022, fueron detenidos arbitrariamente 2 residentes del postgrado del programa de Cirugía General del Hospital Universitario de Maracaibo: el Dr. Rafael Briceño, residente de cuarto año (R4), y la Dra. María Elías, residente de primer año (R1). Ambos fueron detenidos saliendo del Hospital Universitario de Maracaibo con insumos médicos en sus vehículos. Los estudiantes fueron detenidos por un operativo imprevisto dirigido por efectivos de la Guardia Nacional Bolivariana (GNB), del que desconocían hasta las autoridades del hospital, el cual llegó al hospital en el momento que los estudiantes iban saliendo del recinto</w:t>
      </w:r>
      <w:r>
        <w:rPr>
          <w:rFonts w:ascii="Cambria" w:eastAsia="Cambria" w:hAnsi="Cambria" w:cs="Cambria"/>
          <w:sz w:val="24"/>
          <w:szCs w:val="24"/>
          <w:highlight w:val="white"/>
          <w:vertAlign w:val="superscript"/>
        </w:rPr>
        <w:footnoteReference w:id="56"/>
      </w:r>
      <w:r>
        <w:rPr>
          <w:rFonts w:ascii="Cambria" w:eastAsia="Cambria" w:hAnsi="Cambria" w:cs="Cambria"/>
          <w:sz w:val="24"/>
          <w:szCs w:val="24"/>
          <w:highlight w:val="white"/>
        </w:rPr>
        <w:t>.</w:t>
      </w:r>
    </w:p>
    <w:p w14:paraId="446B75A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Hasta el 08 de junio de 2022, no se había podido tener acceso a los estudiantes detenidos, sin embargo, según declaraciones del profesor Freddy Pachano, director del Posgrado de la Facultad de Medicina de la Universidad del Zulia (LUZ), los insumos que tenía la estudiante Elías pertenecían al Hospital Universitario, y los que poseía el estudiante Briceño no pertenecían al hospital, sino que fueron obtenidos de manera independiente por parte de los familiares de una paciente que sería operada el 07 de junio por una tumoración de ovarios muy avanzada, luego de un año esperando la Cirugía</w:t>
      </w:r>
      <w:r>
        <w:rPr>
          <w:rFonts w:ascii="Cambria" w:eastAsia="Cambria" w:hAnsi="Cambria" w:cs="Cambria"/>
          <w:sz w:val="24"/>
          <w:szCs w:val="24"/>
          <w:highlight w:val="white"/>
          <w:vertAlign w:val="superscript"/>
        </w:rPr>
        <w:footnoteReference w:id="57"/>
      </w:r>
      <w:r>
        <w:rPr>
          <w:rFonts w:ascii="Cambria" w:eastAsia="Cambria" w:hAnsi="Cambria" w:cs="Cambria"/>
          <w:sz w:val="24"/>
          <w:szCs w:val="24"/>
          <w:highlight w:val="white"/>
        </w:rPr>
        <w:t>.</w:t>
      </w:r>
    </w:p>
    <w:p w14:paraId="698EA31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Según publicó el Consejo Técnico de la División de Estudios para Graduados, en un comunicado, se trataba de una cirugía con alto nivel de complejidad, considerando que involucra a más de 3 servicios del hospital: Cirugía General, Cirugía Plástica, Urología y, quizás, Ginecología. Debido a la detención de los estudiantes y la retención de los insumos por parte de la GNB, hasta el 08 de junio de 2022, la paciente no había podido ser operada</w:t>
      </w:r>
      <w:r>
        <w:rPr>
          <w:rFonts w:ascii="Cambria" w:eastAsia="Cambria" w:hAnsi="Cambria" w:cs="Cambria"/>
          <w:sz w:val="24"/>
          <w:szCs w:val="24"/>
          <w:highlight w:val="white"/>
          <w:vertAlign w:val="superscript"/>
        </w:rPr>
        <w:footnoteReference w:id="58"/>
      </w:r>
      <w:r>
        <w:rPr>
          <w:rFonts w:ascii="Cambria" w:eastAsia="Cambria" w:hAnsi="Cambria" w:cs="Cambria"/>
          <w:sz w:val="24"/>
          <w:szCs w:val="24"/>
          <w:highlight w:val="white"/>
        </w:rPr>
        <w:t>.</w:t>
      </w:r>
    </w:p>
    <w:p w14:paraId="2013DED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El comunicado menciona que, a pesar de que los estudiantes no deberían sacar los insumos médicos del hospital, los residentes suelen tratar de salvaguardarlos por su cuenta cuando se trata de cirugías programadas, en especial, en este caso particular, al tratarse de una cirugía tan compleja y que el paciente llevaba un año esperando para poder realizar</w:t>
      </w:r>
      <w:r>
        <w:rPr>
          <w:rFonts w:ascii="Cambria" w:eastAsia="Cambria" w:hAnsi="Cambria" w:cs="Cambria"/>
          <w:sz w:val="24"/>
          <w:szCs w:val="24"/>
          <w:highlight w:val="white"/>
          <w:vertAlign w:val="superscript"/>
        </w:rPr>
        <w:footnoteReference w:id="59"/>
      </w:r>
      <w:r>
        <w:rPr>
          <w:rFonts w:ascii="Cambria" w:eastAsia="Cambria" w:hAnsi="Cambria" w:cs="Cambria"/>
          <w:sz w:val="24"/>
          <w:szCs w:val="24"/>
          <w:highlight w:val="white"/>
        </w:rPr>
        <w:t>.</w:t>
      </w:r>
    </w:p>
    <w:p w14:paraId="355868AC"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Este tipo de accionar por parte de los residentes tiene su origen en la crisis actual en la que se encuentran los hospitales del país, puesto que si se dejan los insumos en el hospital, en caso de llegar una emergencia, los insumos que estaban destinados para la cirugía son utilizados para atender la emergencia, impidiendo que los insumos para la cirugía programada estén completos para su realización efectiva, esto considerando la falta de provisión y garantía de insumos por parte del Estado venezolano a los hospitales del país</w:t>
      </w:r>
      <w:r>
        <w:rPr>
          <w:rFonts w:ascii="Cambria" w:eastAsia="Cambria" w:hAnsi="Cambria" w:cs="Cambria"/>
          <w:sz w:val="24"/>
          <w:szCs w:val="24"/>
          <w:highlight w:val="white"/>
          <w:vertAlign w:val="superscript"/>
        </w:rPr>
        <w:footnoteReference w:id="60"/>
      </w:r>
      <w:r>
        <w:rPr>
          <w:rFonts w:ascii="Cambria" w:eastAsia="Cambria" w:hAnsi="Cambria" w:cs="Cambria"/>
          <w:sz w:val="24"/>
          <w:szCs w:val="24"/>
          <w:highlight w:val="white"/>
        </w:rPr>
        <w:t>.</w:t>
      </w:r>
    </w:p>
    <w:p w14:paraId="1BB4596A" w14:textId="77777777" w:rsidR="001A0DCC" w:rsidRDefault="006C3C9E">
      <w:pPr>
        <w:numPr>
          <w:ilvl w:val="0"/>
          <w:numId w:val="17"/>
        </w:numPr>
        <w:pBdr>
          <w:top w:val="nil"/>
          <w:left w:val="nil"/>
          <w:bottom w:val="nil"/>
          <w:right w:val="nil"/>
          <w:between w:val="nil"/>
        </w:pBdr>
        <w:spacing w:before="160" w:line="276" w:lineRule="auto"/>
        <w:ind w:left="1133"/>
        <w:jc w:val="both"/>
        <w:rPr>
          <w:rFonts w:ascii="Cambria" w:eastAsia="Cambria" w:hAnsi="Cambria" w:cs="Cambria"/>
          <w:b/>
          <w:color w:val="000000"/>
          <w:sz w:val="24"/>
          <w:szCs w:val="24"/>
          <w:highlight w:val="white"/>
        </w:rPr>
      </w:pPr>
      <w:r>
        <w:rPr>
          <w:rFonts w:ascii="Cambria" w:eastAsia="Cambria" w:hAnsi="Cambria" w:cs="Cambria"/>
          <w:b/>
          <w:color w:val="000000"/>
          <w:sz w:val="24"/>
          <w:szCs w:val="24"/>
          <w:highlight w:val="white"/>
        </w:rPr>
        <w:t xml:space="preserve">Proceso judicial de </w:t>
      </w:r>
      <w:r>
        <w:rPr>
          <w:rFonts w:ascii="Cambria" w:eastAsia="Cambria" w:hAnsi="Cambria" w:cs="Cambria"/>
          <w:b/>
          <w:color w:val="000000"/>
          <w:sz w:val="24"/>
          <w:szCs w:val="24"/>
        </w:rPr>
        <w:t>Rafael Briceño y María Elías, estudiantes de Postgrado de Cirugía General de LUZ</w:t>
      </w:r>
    </w:p>
    <w:p w14:paraId="70D7038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Para el 08 de junio de 2022 estaba prevista la presentación de los estudiantes ante un tribunal de control de la entidad zuliana, sin embargo, la audiencia fue diferida para el día siguiente. Según informó Luisa Rojas, abogada designada por el departamento de Asesoría Jurídica de LUZ para representar judicialmente a los estudiantes detenidos, al equipo de investigación de Aula Abierta, en fecha 09 de junio de 2022, a los estudiantes se les estaba imputando los delitos de “peculado doloso” y “agavillamiento”, sancionados penalmente en la legislación venezolana.</w:t>
      </w:r>
    </w:p>
    <w:p w14:paraId="03B06CC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 xml:space="preserve">En horas de la tarde del 09 de junio de 2022, fue celebrada la audiencia de presentación de los residentes detenidos, en la cual la jueza de control decretó medida de “casa por cárcel” o “detención domiciliaria” en contra de los mismos, según informó el profesor Freddy Pachano al equipo de investigación de Aula Abierta, en esa misma fecha. </w:t>
      </w:r>
    </w:p>
    <w:p w14:paraId="224AC50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Sin embargo, preocupa que la referida medida constituye una restricción al derecho a la libertad personal, equiparable a una privación judicial preventiva de libertad, debido a que sólo supone un cambio del sitio de reclusión, tal y como lo ha advertido la Sala Constitucional del Tribunal Supremo de Justicia, en sentencia N° 1046</w:t>
      </w:r>
      <w:r>
        <w:rPr>
          <w:rFonts w:ascii="Cambria" w:eastAsia="Cambria" w:hAnsi="Cambria" w:cs="Cambria"/>
          <w:sz w:val="24"/>
          <w:szCs w:val="24"/>
          <w:highlight w:val="white"/>
          <w:vertAlign w:val="superscript"/>
        </w:rPr>
        <w:footnoteReference w:id="61"/>
      </w:r>
      <w:r>
        <w:rPr>
          <w:rFonts w:ascii="Cambria" w:eastAsia="Cambria" w:hAnsi="Cambria" w:cs="Cambria"/>
          <w:sz w:val="24"/>
          <w:szCs w:val="24"/>
          <w:highlight w:val="white"/>
        </w:rPr>
        <w:t>, de fecha 06 de mayo de 2003, Exp. 02-1818.</w:t>
      </w:r>
    </w:p>
    <w:p w14:paraId="297534C6" w14:textId="77777777" w:rsidR="001A0DCC" w:rsidRDefault="006C3C9E">
      <w:pPr>
        <w:numPr>
          <w:ilvl w:val="0"/>
          <w:numId w:val="17"/>
        </w:numPr>
        <w:pBdr>
          <w:top w:val="nil"/>
          <w:left w:val="nil"/>
          <w:bottom w:val="nil"/>
          <w:right w:val="nil"/>
          <w:between w:val="nil"/>
        </w:pBdr>
        <w:spacing w:before="160" w:line="276" w:lineRule="auto"/>
        <w:ind w:left="1133"/>
        <w:jc w:val="both"/>
        <w:rPr>
          <w:rFonts w:ascii="Cambria" w:eastAsia="Cambria" w:hAnsi="Cambria" w:cs="Cambria"/>
          <w:b/>
          <w:color w:val="000000"/>
          <w:sz w:val="24"/>
          <w:szCs w:val="24"/>
          <w:highlight w:val="white"/>
        </w:rPr>
      </w:pPr>
      <w:r>
        <w:rPr>
          <w:rFonts w:ascii="Cambria" w:eastAsia="Cambria" w:hAnsi="Cambria" w:cs="Cambria"/>
          <w:b/>
          <w:color w:val="000000"/>
          <w:sz w:val="24"/>
          <w:szCs w:val="24"/>
          <w:highlight w:val="white"/>
        </w:rPr>
        <w:t xml:space="preserve">Liberación de </w:t>
      </w:r>
      <w:r>
        <w:rPr>
          <w:rFonts w:ascii="Cambria" w:eastAsia="Cambria" w:hAnsi="Cambria" w:cs="Cambria"/>
          <w:b/>
          <w:color w:val="000000"/>
          <w:sz w:val="24"/>
          <w:szCs w:val="24"/>
        </w:rPr>
        <w:t>Rafael Briceño y María Elías, estudiantes de Postgrado de Cirugía General de LUZ</w:t>
      </w:r>
      <w:r>
        <w:rPr>
          <w:rFonts w:ascii="Cambria" w:eastAsia="Cambria" w:hAnsi="Cambria" w:cs="Cambria"/>
          <w:b/>
          <w:color w:val="000000"/>
          <w:sz w:val="24"/>
          <w:szCs w:val="24"/>
          <w:highlight w:val="white"/>
        </w:rPr>
        <w:t>, el 22 de junio de 2022</w:t>
      </w:r>
    </w:p>
    <w:p w14:paraId="10764F3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Luego de haber permanecido 16 días detenidos en una Comisión de la GNB, ubicada en el puerto de Maracaibo, el 22 de junio de 2022, los residentes detenidos por la posesión de insumos médicos fueron liberados y reintegrados a sus labores en el Hospital Universitario de Maracaibo, según informó el profesor Freddy Pachano, a través de su cuenta de Twitter</w:t>
      </w:r>
      <w:r>
        <w:rPr>
          <w:rFonts w:ascii="Cambria" w:eastAsia="Cambria" w:hAnsi="Cambria" w:cs="Cambria"/>
          <w:sz w:val="24"/>
          <w:szCs w:val="24"/>
          <w:highlight w:val="white"/>
          <w:vertAlign w:val="superscript"/>
        </w:rPr>
        <w:footnoteReference w:id="62"/>
      </w:r>
      <w:r>
        <w:rPr>
          <w:rFonts w:ascii="Cambria" w:eastAsia="Cambria" w:hAnsi="Cambria" w:cs="Cambria"/>
          <w:sz w:val="24"/>
          <w:szCs w:val="24"/>
          <w:highlight w:val="white"/>
        </w:rPr>
        <w:t>.</w:t>
      </w:r>
    </w:p>
    <w:p w14:paraId="25CAEA06" w14:textId="77777777" w:rsidR="001A0DCC" w:rsidRDefault="006C3C9E">
      <w:pPr>
        <w:spacing w:before="160" w:line="276" w:lineRule="auto"/>
        <w:jc w:val="center"/>
        <w:rPr>
          <w:rFonts w:ascii="Cambria" w:eastAsia="Cambria" w:hAnsi="Cambria" w:cs="Cambria"/>
          <w:sz w:val="24"/>
          <w:szCs w:val="24"/>
          <w:highlight w:val="white"/>
        </w:rPr>
      </w:pPr>
      <w:r>
        <w:rPr>
          <w:rFonts w:ascii="Cambria" w:eastAsia="Cambria" w:hAnsi="Cambria" w:cs="Cambria"/>
          <w:noProof/>
          <w:sz w:val="24"/>
          <w:szCs w:val="24"/>
          <w:highlight w:val="white"/>
        </w:rPr>
        <w:drawing>
          <wp:inline distT="114300" distB="114300" distL="114300" distR="114300" wp14:anchorId="31DB1A4C" wp14:editId="3D8C912E">
            <wp:extent cx="4003330" cy="2370838"/>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003330" cy="2370838"/>
                    </a:xfrm>
                    <a:prstGeom prst="rect">
                      <a:avLst/>
                    </a:prstGeom>
                    <a:ln/>
                  </pic:spPr>
                </pic:pic>
              </a:graphicData>
            </a:graphic>
          </wp:inline>
        </w:drawing>
      </w:r>
    </w:p>
    <w:p w14:paraId="74809C41" w14:textId="77777777" w:rsidR="001A0DCC" w:rsidRDefault="006C3C9E">
      <w:pPr>
        <w:spacing w:before="160" w:line="276" w:lineRule="auto"/>
        <w:jc w:val="center"/>
        <w:rPr>
          <w:rFonts w:ascii="Cambria" w:eastAsia="Cambria" w:hAnsi="Cambria" w:cs="Cambria"/>
          <w:b/>
          <w:color w:val="0B5394"/>
          <w:sz w:val="24"/>
          <w:szCs w:val="24"/>
          <w:highlight w:val="white"/>
        </w:rPr>
      </w:pPr>
      <w:r>
        <w:rPr>
          <w:rFonts w:ascii="Cambria" w:eastAsia="Cambria" w:hAnsi="Cambria" w:cs="Cambria"/>
          <w:b/>
          <w:color w:val="0B5394"/>
          <w:sz w:val="24"/>
          <w:szCs w:val="24"/>
          <w:highlight w:val="white"/>
        </w:rPr>
        <w:t>Tweet del profesor Freddy Pachano del 22 de junio de 2022</w:t>
      </w:r>
    </w:p>
    <w:p w14:paraId="04F74CAC"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highlight w:val="white"/>
        </w:rPr>
        <w:t>Sin embargo, según informó el profesor Freddy Pachano al equipo de investigación de Aula Abierta, en esa misma fecha, los estudiantes seguirán siendo juzgados en libertad por los delitos imputados por el Ministerio Público</w:t>
      </w:r>
      <w:r>
        <w:rPr>
          <w:rFonts w:ascii="Cambria" w:eastAsia="Cambria" w:hAnsi="Cambria" w:cs="Cambria"/>
          <w:sz w:val="24"/>
          <w:szCs w:val="24"/>
          <w:highlight w:val="white"/>
          <w:vertAlign w:val="superscript"/>
        </w:rPr>
        <w:footnoteReference w:id="63"/>
      </w:r>
      <w:r>
        <w:rPr>
          <w:rFonts w:ascii="Cambria" w:eastAsia="Cambria" w:hAnsi="Cambria" w:cs="Cambria"/>
          <w:sz w:val="24"/>
          <w:szCs w:val="24"/>
          <w:highlight w:val="white"/>
        </w:rPr>
        <w:t>.</w:t>
      </w:r>
    </w:p>
    <w:p w14:paraId="1E451B0F" w14:textId="77777777" w:rsidR="001A0DCC" w:rsidRDefault="006C3C9E">
      <w:pPr>
        <w:keepNext/>
        <w:keepLines/>
        <w:numPr>
          <w:ilvl w:val="2"/>
          <w:numId w:val="10"/>
        </w:numPr>
        <w:spacing w:before="160" w:line="276" w:lineRule="auto"/>
        <w:jc w:val="both"/>
        <w:rPr>
          <w:rFonts w:ascii="Cambria" w:eastAsia="Cambria" w:hAnsi="Cambria" w:cs="Cambria"/>
          <w:sz w:val="24"/>
          <w:szCs w:val="24"/>
        </w:rPr>
      </w:pPr>
      <w:r>
        <w:rPr>
          <w:rFonts w:ascii="Cambria" w:eastAsia="Cambria" w:hAnsi="Cambria" w:cs="Cambria"/>
          <w:b/>
          <w:sz w:val="24"/>
          <w:szCs w:val="24"/>
        </w:rPr>
        <w:t>PERSECUCIÓN EN CONTRA DE LOS UNIVERSITARIOS DE LA SALUD POR PARTE DE FUNCIONARIOS PÚBLICOS</w:t>
      </w:r>
    </w:p>
    <w:p w14:paraId="5C2BC73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En Venezuela, los cuadros de persecución empleados por diferentes funcionarios de la Administración Pública Nacional contra los universitarios de la salud se han convertido en un fenómeno que limita, en muchos casos, el ejercicio de funciones de los residentes que buscan contribuir al acceso a la salud de los pacientes en medio de la escasez de insumos médicos que afecta a los hospitales del país. A continuación, se describe la detención arbitraria de una estudiante del postgrado de Pediatría de la Universidad de Oriente núcleo Anzoátegui: </w:t>
      </w:r>
    </w:p>
    <w:p w14:paraId="16878997" w14:textId="77777777" w:rsidR="001A0DCC" w:rsidRDefault="006C3C9E">
      <w:pPr>
        <w:numPr>
          <w:ilvl w:val="0"/>
          <w:numId w:val="18"/>
        </w:numPr>
        <w:spacing w:before="160" w:line="276" w:lineRule="auto"/>
        <w:jc w:val="both"/>
        <w:rPr>
          <w:rFonts w:ascii="Cambria" w:eastAsia="Cambria" w:hAnsi="Cambria" w:cs="Cambria"/>
          <w:b/>
          <w:i/>
          <w:sz w:val="24"/>
          <w:szCs w:val="24"/>
        </w:rPr>
      </w:pPr>
      <w:bookmarkStart w:id="17" w:name="_heading=h.gjdgxs" w:colFirst="0" w:colLast="0"/>
      <w:bookmarkEnd w:id="17"/>
      <w:r>
        <w:rPr>
          <w:rFonts w:ascii="Cambria" w:eastAsia="Cambria" w:hAnsi="Cambria" w:cs="Cambria"/>
          <w:b/>
          <w:i/>
          <w:sz w:val="24"/>
          <w:szCs w:val="24"/>
        </w:rPr>
        <w:t>Detención arbitraria de María Victoria Díaz, residente de postgrado de Pediatría (R3) de la UDO</w:t>
      </w:r>
    </w:p>
    <w:p w14:paraId="68B6273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09 de agosto de 2022, María Victoria Díaz, residente de tercer año del postgrado de Pediatría de la UDO, en el anexo Pediátrico del Hospital Universitario Luis Razetti de Barcelona, Anzoátegui, fue detenida de manera arbitraria, por funcionarios de la Guardia Nacional Bolivariana (GNB), luego de que una juez solicitara el traslado de la estudiante hasta la sede del Servicio de Investigaciones Penales (SIP) de Anzoátegui, según denunció la profesora A.S.</w:t>
      </w:r>
      <w:r>
        <w:rPr>
          <w:rFonts w:ascii="Cambria" w:eastAsia="Cambria" w:hAnsi="Cambria" w:cs="Cambria"/>
          <w:sz w:val="24"/>
          <w:szCs w:val="24"/>
          <w:vertAlign w:val="superscript"/>
        </w:rPr>
        <w:footnoteReference w:id="64"/>
      </w:r>
      <w:r>
        <w:rPr>
          <w:rFonts w:ascii="Cambria" w:eastAsia="Cambria" w:hAnsi="Cambria" w:cs="Cambria"/>
          <w:sz w:val="24"/>
          <w:szCs w:val="24"/>
        </w:rPr>
        <w:t>, profesora del postgrado de medicina familiar de la UDO Anzoátegui</w:t>
      </w:r>
      <w:r>
        <w:rPr>
          <w:rFonts w:ascii="Cambria" w:eastAsia="Cambria" w:hAnsi="Cambria" w:cs="Cambria"/>
          <w:sz w:val="24"/>
          <w:szCs w:val="24"/>
          <w:vertAlign w:val="superscript"/>
        </w:rPr>
        <w:footnoteReference w:id="65"/>
      </w:r>
      <w:r>
        <w:rPr>
          <w:rFonts w:ascii="Cambria" w:eastAsia="Cambria" w:hAnsi="Cambria" w:cs="Cambria"/>
          <w:sz w:val="24"/>
          <w:szCs w:val="24"/>
        </w:rPr>
        <w:t>.</w:t>
      </w:r>
    </w:p>
    <w:p w14:paraId="2F0A6BA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de algunos testigos del hecho que, por temor a represalias, prefirieron mantenerse en calidad de anonimato, la detención de la estudiante ocurrió luego de que esta tuviera un “altercado verbal” con una presunta jueza de la entidad oriental en el que la trabajadora sanitaria le solicitó a la jurista “</w:t>
      </w:r>
      <w:r>
        <w:rPr>
          <w:rFonts w:ascii="Cambria" w:eastAsia="Cambria" w:hAnsi="Cambria" w:cs="Cambria"/>
          <w:i/>
          <w:sz w:val="24"/>
          <w:szCs w:val="24"/>
        </w:rPr>
        <w:t>respetar el orden de llegada de los enfermos</w:t>
      </w:r>
      <w:r>
        <w:rPr>
          <w:rFonts w:ascii="Cambria" w:eastAsia="Cambria" w:hAnsi="Cambria" w:cs="Cambria"/>
          <w:sz w:val="24"/>
          <w:szCs w:val="24"/>
        </w:rPr>
        <w:t>” y desalojar el área de emergencias, según reseñó el medio “El Tiempo”</w:t>
      </w:r>
      <w:r>
        <w:rPr>
          <w:rFonts w:ascii="Cambria" w:eastAsia="Cambria" w:hAnsi="Cambria" w:cs="Cambria"/>
          <w:sz w:val="24"/>
          <w:szCs w:val="24"/>
          <w:vertAlign w:val="superscript"/>
        </w:rPr>
        <w:footnoteReference w:id="66"/>
      </w:r>
      <w:r>
        <w:rPr>
          <w:rFonts w:ascii="Cambria" w:eastAsia="Cambria" w:hAnsi="Cambria" w:cs="Cambria"/>
          <w:sz w:val="24"/>
          <w:szCs w:val="24"/>
        </w:rPr>
        <w:t>. La solicitud molestó a la presunta representante del Poder Judicial y amenazó a la residente con denunciar ante las autoridades. Minutos más tarde ingresaron al centro los funcionarios de la GNB.</w:t>
      </w:r>
    </w:p>
    <w:p w14:paraId="3DCFB76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09 de agosto de 2022, el Colegio de Médicos de Anzoátegui, a través de su cuenta de Instagram, rechazó esta clase de acciones de persecución y ataques al sector salud, asegurando que la estudiante, luego de rendir declaraciones y participar en un interrogatorio extenso, fue puesta en libertad. Sin embargo, durante su detención, fue puesta en riesgo la salud de los niños que estaban en el centro de atención pediátrica</w:t>
      </w:r>
      <w:r>
        <w:rPr>
          <w:rFonts w:ascii="Cambria" w:eastAsia="Cambria" w:hAnsi="Cambria" w:cs="Cambria"/>
          <w:sz w:val="24"/>
          <w:szCs w:val="24"/>
          <w:vertAlign w:val="superscript"/>
        </w:rPr>
        <w:footnoteReference w:id="67"/>
      </w:r>
      <w:r>
        <w:rPr>
          <w:rFonts w:ascii="Cambria" w:eastAsia="Cambria" w:hAnsi="Cambria" w:cs="Cambria"/>
          <w:sz w:val="24"/>
          <w:szCs w:val="24"/>
        </w:rPr>
        <w:t>.</w:t>
      </w:r>
    </w:p>
    <w:p w14:paraId="64BB17C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Posteriormente, 11 de agosto de 2022, integrantes del Colegio de Médicos del estado Anzoátegui, durante una manifestación pacífica en Barcelona, denuncian ante el medio “La TV Calle” que los profesionales de salud que laboran en el HULR han sido víctimas de presuntos atropellos por parte de representantes del Poder Judicial en la entidad. Ante esta situación, Edisson Hernández, coordinador del Movimiento de Trabajadores de la Salud del estado Anzoátegui, calificó como inaceptable lo que sucedió con la estudiante del postgrado de Pediatría, quien sólo por ejercer sus funciones como residente fue atropellada, humillada por parte de cuerpos policiales y detenida desde las 3:30 pm hasta las 8:30 pm</w:t>
      </w:r>
      <w:r>
        <w:rPr>
          <w:rFonts w:ascii="Cambria" w:eastAsia="Cambria" w:hAnsi="Cambria" w:cs="Cambria"/>
          <w:sz w:val="24"/>
          <w:szCs w:val="24"/>
          <w:vertAlign w:val="superscript"/>
        </w:rPr>
        <w:footnoteReference w:id="68"/>
      </w:r>
      <w:r>
        <w:rPr>
          <w:rFonts w:ascii="Cambria" w:eastAsia="Cambria" w:hAnsi="Cambria" w:cs="Cambria"/>
          <w:sz w:val="24"/>
          <w:szCs w:val="24"/>
        </w:rPr>
        <w:t>.</w:t>
      </w:r>
    </w:p>
    <w:p w14:paraId="788BD35A" w14:textId="77777777" w:rsidR="001A0DCC" w:rsidRDefault="006C3C9E">
      <w:pPr>
        <w:keepNext/>
        <w:keepLines/>
        <w:numPr>
          <w:ilvl w:val="2"/>
          <w:numId w:val="10"/>
        </w:numPr>
        <w:spacing w:before="160" w:line="276" w:lineRule="auto"/>
        <w:jc w:val="both"/>
        <w:rPr>
          <w:rFonts w:ascii="Cambria" w:eastAsia="Cambria" w:hAnsi="Cambria" w:cs="Cambria"/>
          <w:sz w:val="24"/>
          <w:szCs w:val="24"/>
        </w:rPr>
      </w:pPr>
      <w:r>
        <w:rPr>
          <w:rFonts w:ascii="Cambria" w:eastAsia="Cambria" w:hAnsi="Cambria" w:cs="Cambria"/>
          <w:b/>
          <w:sz w:val="24"/>
          <w:szCs w:val="24"/>
        </w:rPr>
        <w:t>EXPULSIÓN ARBITRARIA DE ESTUDIANTES UNIVERSITARIOS DE LA SALUD POR MOTIVOS POLÍTICOS</w:t>
      </w:r>
    </w:p>
    <w:p w14:paraId="27382E6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libertad de estudiar comprende el derecho de los estudiantes a desarrollar libremente la propia opinión sobre lo enseñado. Al respecto, los Principios Interamericanos sobre Libertad Académica y Autonomía Universitaria de la CIDH</w:t>
      </w:r>
      <w:r>
        <w:rPr>
          <w:rFonts w:ascii="Cambria" w:eastAsia="Cambria" w:hAnsi="Cambria" w:cs="Cambria"/>
          <w:sz w:val="24"/>
          <w:szCs w:val="24"/>
          <w:vertAlign w:val="superscript"/>
        </w:rPr>
        <w:footnoteReference w:id="69"/>
      </w:r>
      <w:r>
        <w:rPr>
          <w:rFonts w:ascii="Cambria" w:eastAsia="Cambria" w:hAnsi="Cambria" w:cs="Cambria"/>
          <w:sz w:val="24"/>
          <w:szCs w:val="24"/>
        </w:rPr>
        <w:t xml:space="preserve"> establecen que la libertad académica debe ser promovida, protegida y garantizada, en igualdad de oportunidades sin discriminación por ningún motivo, inclusive basada en motivos de opiniones políticas, siendo obligación de los Estados “</w:t>
      </w:r>
      <w:r>
        <w:rPr>
          <w:rFonts w:ascii="Cambria" w:eastAsia="Cambria" w:hAnsi="Cambria" w:cs="Cambria"/>
          <w:i/>
          <w:sz w:val="24"/>
          <w:szCs w:val="24"/>
        </w:rPr>
        <w:t>generar un ambiente favorable para la participación en las instituciones de educación superior, al igual que para la investigación, el debate, la difusión del conocimiento académico</w:t>
      </w:r>
      <w:r>
        <w:rPr>
          <w:rFonts w:ascii="Cambria" w:eastAsia="Cambria" w:hAnsi="Cambria" w:cs="Cambria"/>
          <w:sz w:val="24"/>
          <w:szCs w:val="24"/>
        </w:rPr>
        <w:t>”. Pese a esto, en Venezuela se han documentado un conjunto de expulsiones de estudiantes universitarios de ciencias de la salud, por motivos políticos, lo cual se traduce en violaciones a la libertad de estudiar:</w:t>
      </w:r>
    </w:p>
    <w:p w14:paraId="31586E32" w14:textId="77777777" w:rsidR="001A0DCC" w:rsidRDefault="006C3C9E">
      <w:pPr>
        <w:numPr>
          <w:ilvl w:val="0"/>
          <w:numId w:val="5"/>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 xml:space="preserve">Agustín Godoy, estudiante de medicina de la </w:t>
      </w:r>
      <w:r>
        <w:rPr>
          <w:rFonts w:ascii="Cambria" w:eastAsia="Cambria" w:hAnsi="Cambria" w:cs="Cambria"/>
          <w:b/>
          <w:i/>
          <w:sz w:val="24"/>
          <w:szCs w:val="24"/>
          <w:highlight w:val="white"/>
        </w:rPr>
        <w:t>Universidad Nacional Experimental Rómulo Gallegos (UNERG)</w:t>
      </w:r>
    </w:p>
    <w:p w14:paraId="2888530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25 de febrero de 2019, autoridades del Hospital Militar de Barquisimeto expulsaron a Agustín Godoy, estudiante de Medicina de la Universidad Nacional Experimental Rómulo Gallegos (UNERG), como represalia por el ejercicio de su labor como defensor de derechos humanos, al prestar primeros auxilios en la ciudad fronteriza de Cúcuta, el 23 de febrero de 2019, fecha prevista para el ingreso de la ayuda humanitaria</w:t>
      </w:r>
      <w:r>
        <w:rPr>
          <w:rFonts w:ascii="Cambria" w:eastAsia="Cambria" w:hAnsi="Cambria" w:cs="Cambria"/>
          <w:sz w:val="24"/>
          <w:szCs w:val="24"/>
          <w:vertAlign w:val="superscript"/>
        </w:rPr>
        <w:footnoteReference w:id="70"/>
      </w:r>
      <w:r>
        <w:rPr>
          <w:rFonts w:ascii="Cambria" w:eastAsia="Cambria" w:hAnsi="Cambria" w:cs="Cambria"/>
          <w:sz w:val="24"/>
          <w:szCs w:val="24"/>
        </w:rPr>
        <w:t xml:space="preserve">. </w:t>
      </w:r>
    </w:p>
    <w:p w14:paraId="10E5E56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joven asistió a sus pasantías médicas en el Hospital Militar, como cualquier otro día, sin embargo, fue detenido durante 2 horas e incomunicado -mientras funcionarios de seguridad le realizaban un interrogatorio-, antes de ser expulsado. Godoy estaba en el último año de su carrera y estaba a pocos días de culminar sus pasantías. Fueron agentes de la Dirección de Contrainteligencia Militar (DGCIM) quienes detuvieron momentáneamente al estudiante en el departamento de seguridad del centro asistencial</w:t>
      </w:r>
      <w:r>
        <w:rPr>
          <w:rFonts w:ascii="Cambria" w:eastAsia="Cambria" w:hAnsi="Cambria" w:cs="Cambria"/>
          <w:sz w:val="24"/>
          <w:szCs w:val="24"/>
          <w:vertAlign w:val="superscript"/>
        </w:rPr>
        <w:footnoteReference w:id="71"/>
      </w:r>
      <w:r>
        <w:rPr>
          <w:rFonts w:ascii="Cambria" w:eastAsia="Cambria" w:hAnsi="Cambria" w:cs="Cambria"/>
          <w:sz w:val="24"/>
          <w:szCs w:val="24"/>
        </w:rPr>
        <w:t>.</w:t>
      </w:r>
    </w:p>
    <w:p w14:paraId="5E9D3F55" w14:textId="77777777" w:rsidR="001A0DCC" w:rsidRDefault="006C3C9E">
      <w:pPr>
        <w:numPr>
          <w:ilvl w:val="0"/>
          <w:numId w:val="5"/>
        </w:numPr>
        <w:spacing w:before="160" w:line="276" w:lineRule="auto"/>
        <w:jc w:val="both"/>
        <w:rPr>
          <w:rFonts w:ascii="Cambria" w:eastAsia="Cambria" w:hAnsi="Cambria" w:cs="Cambria"/>
          <w:b/>
          <w:i/>
          <w:sz w:val="24"/>
          <w:szCs w:val="24"/>
          <w:highlight w:val="white"/>
        </w:rPr>
      </w:pPr>
      <w:r>
        <w:rPr>
          <w:rFonts w:ascii="Cambria" w:eastAsia="Cambria" w:hAnsi="Cambria" w:cs="Cambria"/>
          <w:b/>
          <w:i/>
          <w:sz w:val="24"/>
          <w:szCs w:val="24"/>
          <w:highlight w:val="white"/>
        </w:rPr>
        <w:t>Franklin Camargo, estudiante de medicina de la Universidad Nacional Experimental Rómulo Gallegos (UNERG)</w:t>
      </w:r>
    </w:p>
    <w:p w14:paraId="5193873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El 25 de enero de 2019, </w:t>
      </w:r>
      <w:r>
        <w:rPr>
          <w:rFonts w:ascii="Cambria" w:eastAsia="Cambria" w:hAnsi="Cambria" w:cs="Cambria"/>
          <w:sz w:val="24"/>
          <w:szCs w:val="24"/>
          <w:highlight w:val="white"/>
        </w:rPr>
        <w:t>Franklin Camargo, estudiante de medicina de la Universidad Nacional Experimental Rómulo Gallegos (UNERG)</w:t>
      </w:r>
      <w:r>
        <w:rPr>
          <w:rFonts w:ascii="Cambria" w:eastAsia="Cambria" w:hAnsi="Cambria" w:cs="Cambria"/>
          <w:sz w:val="24"/>
          <w:szCs w:val="24"/>
        </w:rPr>
        <w:t>, fue expulsado arbitrariamente, luego de manifestar su postura contraria al gobierno mientras su profesor Dr. Meza trataba de adoctrinar al grupo de estudiantes al que pertenecía Franklin. Ese mismo día, el Decano de la Facultad de Ciencias de la Salud, Lucio Díaz Ortiz, ratificó su expulsión, negándose a brindar una constancia escrita del acto mediante el cual era expulsado y afirmando que la institución era “</w:t>
      </w:r>
      <w:r>
        <w:rPr>
          <w:rFonts w:ascii="Cambria" w:eastAsia="Cambria" w:hAnsi="Cambria" w:cs="Cambria"/>
          <w:i/>
          <w:sz w:val="24"/>
          <w:szCs w:val="24"/>
        </w:rPr>
        <w:t>una universidad revolucionaria</w:t>
      </w:r>
      <w:r>
        <w:rPr>
          <w:rFonts w:ascii="Cambria" w:eastAsia="Cambria" w:hAnsi="Cambria" w:cs="Cambria"/>
          <w:sz w:val="24"/>
          <w:szCs w:val="24"/>
        </w:rPr>
        <w:t>”. A continuación, su testimonio</w:t>
      </w:r>
      <w:r>
        <w:rPr>
          <w:rFonts w:ascii="Cambria" w:eastAsia="Cambria" w:hAnsi="Cambria" w:cs="Cambria"/>
          <w:sz w:val="24"/>
          <w:szCs w:val="24"/>
          <w:vertAlign w:val="superscript"/>
        </w:rPr>
        <w:footnoteReference w:id="72"/>
      </w:r>
      <w:r>
        <w:rPr>
          <w:rFonts w:ascii="Cambria" w:eastAsia="Cambria" w:hAnsi="Cambria" w:cs="Cambria"/>
          <w:sz w:val="24"/>
          <w:szCs w:val="24"/>
        </w:rPr>
        <w:t>:</w:t>
      </w:r>
    </w:p>
    <w:p w14:paraId="23B6C23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i/>
          <w:sz w:val="24"/>
          <w:szCs w:val="24"/>
        </w:rPr>
        <w:t>El 23 de enero de 2019 fuimos convocados a una reunión con el Decano de la Facultad de Ciencias de la Salud, Lucio Díaz Ortiz, donde se abordaron abiertamente asuntos políticos con afinidad al gobierno nacional e incluso de nos indicó que los estudiantes de medicina no debíamos rendir el juramento hipocrático sino un juramento socialista.</w:t>
      </w:r>
    </w:p>
    <w:p w14:paraId="35466AA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i/>
          <w:sz w:val="24"/>
          <w:szCs w:val="24"/>
        </w:rPr>
        <w:t>El 25 de enero de 2019 me encontraba en una clase magistral impartida por el Dr. Meza, coordinador de la materia fisiopatología y coordinador de asignación de centros hospitalarios. A mitad de la clase el doctor mesa criticó con euforia y de forma grosera a los venezolanos que huyen del país, incluso con sarcasmos despectivos en detrimento de aquellos que se van a realizar trabajos de limpieza, haciendo ver que aquí (en Venezuela) exageran con la situación y la crisis, afirmando que no está mal.</w:t>
      </w:r>
    </w:p>
    <w:p w14:paraId="6976C0B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i/>
          <w:sz w:val="24"/>
          <w:szCs w:val="24"/>
        </w:rPr>
        <w:t>Yo intervine y expresé que la migración de venezolanos era una consecuencia del Régimen que está en el poder. Se produjo una discusión moderada hasta que de forma airada el Dr. Meza me ordenó salir del salón de clases, yo recogí mis cosas y antes de salir dije: - Esta es la libertad que ustedes promueven, ¿no? Sacarme del aula por mi tendencia política y oponerme a un adoctrinamiento constante.</w:t>
      </w:r>
    </w:p>
    <w:p w14:paraId="0BCB245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i/>
          <w:sz w:val="24"/>
          <w:szCs w:val="24"/>
        </w:rPr>
        <w:t>Bajo gritos me dijo: -Por eso y porque Eres una falta de respeto ¡Salte!’ - yo le dije: No le he faltado el respeto, falta de respeto es usted. Nuevamente el Dr. Meza afirmó: -Estás expulsado- y me traslado al Despacho del Decano Lucio Díaz Ortiz, quien al escuchar la versión tergiversada de los hechos que refirió el Dr. Meza, no escuchó mi réplica más de cinco segundos cuando interrumpió para decir: “Esta es una universidad Chavista y Revolucionaria, no joda. Si no te gusta, vete a Harvard. Estás expulsado de aquí”.</w:t>
      </w:r>
    </w:p>
    <w:p w14:paraId="0B3DCF8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i/>
          <w:sz w:val="24"/>
          <w:szCs w:val="24"/>
        </w:rPr>
        <w:t>Yo respondí “Me expulsan por mi tendencia política, está bien. Sí para ser médico he de ser chavista, no seré médico.” Entre tantas descalificaciones y groserías por parte de ambas autoridades universitarias, yo, sin ofensa alguna, mantuve siempre mi convicción inquebrantable y especifique “Les queda muy poco tiempo, yo vengo pronto. Ustedes se irán al igual que esta tiranía” y el Dr. Meza respondió una vez más -Estas expulsado, aquí no regresas-. En ese momento me retiré inmediatamente de la Universidad.</w:t>
      </w:r>
    </w:p>
    <w:p w14:paraId="5D4E8704" w14:textId="77777777" w:rsidR="001A0DCC" w:rsidRDefault="006C3C9E">
      <w:pPr>
        <w:numPr>
          <w:ilvl w:val="0"/>
          <w:numId w:val="9"/>
        </w:numPr>
        <w:spacing w:before="160" w:line="276" w:lineRule="auto"/>
        <w:jc w:val="both"/>
        <w:rPr>
          <w:rFonts w:ascii="Cambria" w:eastAsia="Cambria" w:hAnsi="Cambria" w:cs="Cambria"/>
          <w:i/>
          <w:sz w:val="24"/>
          <w:szCs w:val="24"/>
        </w:rPr>
      </w:pPr>
      <w:r>
        <w:rPr>
          <w:rFonts w:ascii="Cambria" w:eastAsia="Cambria" w:hAnsi="Cambria" w:cs="Cambria"/>
          <w:i/>
          <w:sz w:val="24"/>
          <w:szCs w:val="24"/>
        </w:rPr>
        <w:t>Con el testimonio de la mayoría de mis compañeros estudiantes pude saber que el Dr. Meza canceló la clase y junto al Decano, levantaron un acta donde relataban que yo, era un delincuente y ofendí a dos autoridades de la Universidad y a Nicolás Maduro, quienes se negaron a firmar dicha acta. Adicionalmente, el Dr. Meza amenazó a mis compañeros de clase con expulsarlos de la Universidad, aprovechando, una vez más, a un adoctrinamiento profundo, alegando que todo estudiante debe agradecer el estudiar Medicina a Hugo Chávez y el proceso Revolucionario, y quien ande en protestas se le tomará fotos.</w:t>
      </w:r>
    </w:p>
    <w:p w14:paraId="289E87A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i/>
          <w:sz w:val="24"/>
          <w:szCs w:val="24"/>
        </w:rPr>
        <w:t>Unas tres horas después de mi retiro inmediato de la casa de estudio, acudí nuevamente a la misma, específicamente al despacho del Decano para evaluar mi expulsión y el proceso de la misma, el Decano me amenazó personalmente con llamar a seguridad en varias ocasiones para que me retirara del lugar e incluso afirmó: -Estás expulsado y ya, sin carta ni certificado. Expulsado, no regresas. No me provoques. Eres un delincuente. Me retiré una vez más, y seguramente, por última vez. Mientras se mantengan esas autoridades temo por mi integridad física en ese espacio</w:t>
      </w:r>
      <w:r>
        <w:rPr>
          <w:rFonts w:ascii="Cambria" w:eastAsia="Cambria" w:hAnsi="Cambria" w:cs="Cambria"/>
          <w:sz w:val="24"/>
          <w:szCs w:val="24"/>
        </w:rPr>
        <w:t>”.</w:t>
      </w:r>
    </w:p>
    <w:p w14:paraId="64C724C0" w14:textId="77777777" w:rsidR="001A0DCC" w:rsidRDefault="006C3C9E">
      <w:pPr>
        <w:keepNext/>
        <w:keepLines/>
        <w:numPr>
          <w:ilvl w:val="2"/>
          <w:numId w:val="10"/>
        </w:numPr>
        <w:spacing w:before="160" w:line="276" w:lineRule="auto"/>
        <w:jc w:val="both"/>
        <w:rPr>
          <w:rFonts w:ascii="Cambria" w:eastAsia="Cambria" w:hAnsi="Cambria" w:cs="Cambria"/>
          <w:sz w:val="24"/>
          <w:szCs w:val="24"/>
        </w:rPr>
      </w:pPr>
      <w:r>
        <w:rPr>
          <w:rFonts w:ascii="Cambria" w:eastAsia="Cambria" w:hAnsi="Cambria" w:cs="Cambria"/>
          <w:b/>
          <w:sz w:val="24"/>
          <w:szCs w:val="24"/>
        </w:rPr>
        <w:t>LIMITACIONES A LA LIBERTAD DE ESTUDIAR DE LOS UNIVERSITARIOS DE LA SALUD EN EL MARCO DE LA PANDEMIA DE COVID-19</w:t>
      </w:r>
    </w:p>
    <w:p w14:paraId="46D9C91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proceso de formación educativo de los profesionales de salud requiere su capacitación en ciertas funciones que deben realizarse estrictamente en la modalidad presencial, debido a que la aplicación de metodologías a distancia no garantiza la transmisión íntegra de los conocimientos necesarios para su óptimo aprendizaje. Pese a esto, en Venezuela, en el marco de la cuarentena decretada por el COVID-19, se recibieron algunas denuncias sobre afectaciones al proceso educativo de los estudiantes de las ciencias de la salud, las cuales se describen a continuación:</w:t>
      </w:r>
    </w:p>
    <w:p w14:paraId="2C04746A" w14:textId="77777777" w:rsidR="001A0DCC" w:rsidRDefault="006C3C9E">
      <w:pPr>
        <w:numPr>
          <w:ilvl w:val="0"/>
          <w:numId w:val="15"/>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Imposición del Plan “CASA” a estudiantes de medicina de la Universidad Nacional Experimental Francisco de Miranda (UNEFM)</w:t>
      </w:r>
    </w:p>
    <w:p w14:paraId="41F2C00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16 de marzo de 2020, la UNEFM publicó el "Plan de Contingencia y Soporte al Aprendizaje (CASA)" aprobado en sesión extraordinaria por parte del Consejo Universitario, el cual consistió en la implementación de una modalidad a distancia y a través de internet para continuar con el proceso de formación de los estudiantes. En él, se indicó a los profesores de todas las facultades que contaban con el plazo de una semana, para suministrar planes de estudios, tanto teóricos como prácticos, debido a la contingencia</w:t>
      </w:r>
      <w:r>
        <w:rPr>
          <w:rFonts w:ascii="Cambria" w:eastAsia="Cambria" w:hAnsi="Cambria" w:cs="Cambria"/>
          <w:sz w:val="24"/>
          <w:szCs w:val="24"/>
          <w:vertAlign w:val="superscript"/>
        </w:rPr>
        <w:footnoteReference w:id="73"/>
      </w:r>
      <w:r>
        <w:rPr>
          <w:rFonts w:ascii="Cambria" w:eastAsia="Cambria" w:hAnsi="Cambria" w:cs="Cambria"/>
          <w:sz w:val="24"/>
          <w:szCs w:val="24"/>
        </w:rPr>
        <w:t xml:space="preserve">. </w:t>
      </w:r>
    </w:p>
    <w:p w14:paraId="18BE9FB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Ante esta situación, a partir del 17 de marzo de 2020, un grupo de estudiantes de la UNEFM realizó una serie de encuestas a 1.421 estudiantes de las facultades de Ingeniería, Veterinaria y Medicina, a través de llamadas individuales y plataformas como Google Drive y WhatsApp para conocer quienes se encontraban en las condiciones para poder optar por esta modalidad a distancia</w:t>
      </w:r>
      <w:r>
        <w:rPr>
          <w:rFonts w:ascii="Cambria" w:eastAsia="Cambria" w:hAnsi="Cambria" w:cs="Cambria"/>
          <w:sz w:val="24"/>
          <w:szCs w:val="24"/>
          <w:vertAlign w:val="superscript"/>
        </w:rPr>
        <w:footnoteReference w:id="74"/>
      </w:r>
      <w:r>
        <w:rPr>
          <w:rFonts w:ascii="Cambria" w:eastAsia="Cambria" w:hAnsi="Cambria" w:cs="Cambria"/>
          <w:sz w:val="24"/>
          <w:szCs w:val="24"/>
        </w:rPr>
        <w:t>.</w:t>
      </w:r>
    </w:p>
    <w:p w14:paraId="640320E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Facultad de Medicina de la misma casa de estudios cuenta con un aproximado de 3.200 estudiantes, de los cuales sólo fueron consultados 726. En la consulta, 630 de los estudiantes manifestaron no estar de acuerdo con el método a distancia aplicado por la universidad, ya que atenta contra de las garantías para impartir un nivel académico eficaz para el estudiantado</w:t>
      </w:r>
      <w:r>
        <w:rPr>
          <w:rFonts w:ascii="Cambria" w:eastAsia="Cambria" w:hAnsi="Cambria" w:cs="Cambria"/>
          <w:sz w:val="24"/>
          <w:szCs w:val="24"/>
          <w:vertAlign w:val="superscript"/>
        </w:rPr>
        <w:footnoteReference w:id="75"/>
      </w:r>
      <w:r>
        <w:rPr>
          <w:rFonts w:ascii="Cambria" w:eastAsia="Cambria" w:hAnsi="Cambria" w:cs="Cambria"/>
          <w:sz w:val="24"/>
          <w:szCs w:val="24"/>
        </w:rPr>
        <w:t>.</w:t>
      </w:r>
    </w:p>
    <w:p w14:paraId="67111DF2"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De los 630 encuestados, preocupa que un total de 426 estudiantes indicaron ser de otros estados del país y que no cuentan con buen servicio de internet, a la vez que manifestaron su padecimiento ante los cortes del servicio eléctrico que dificultan la aplicación de una modalidad de estudio a distancia. Además, preocupa cómo 87 de ellos, al ser residentes, se quedaron encerrados en la ciudad de Coro sin ningún tipo de medicamentos, con pocas reservas de comida y sin la posibilidad de trasladarse hacia su domicilio</w:t>
      </w:r>
      <w:r>
        <w:rPr>
          <w:rFonts w:ascii="Cambria" w:eastAsia="Cambria" w:hAnsi="Cambria" w:cs="Cambria"/>
          <w:sz w:val="24"/>
          <w:szCs w:val="24"/>
          <w:vertAlign w:val="superscript"/>
        </w:rPr>
        <w:footnoteReference w:id="76"/>
      </w:r>
      <w:r>
        <w:rPr>
          <w:rFonts w:ascii="Cambria" w:eastAsia="Cambria" w:hAnsi="Cambria" w:cs="Cambria"/>
          <w:sz w:val="24"/>
          <w:szCs w:val="24"/>
        </w:rPr>
        <w:t>.</w:t>
      </w:r>
    </w:p>
    <w:p w14:paraId="16B6AE53" w14:textId="77777777" w:rsidR="001A0DCC" w:rsidRDefault="006C3C9E">
      <w:pPr>
        <w:numPr>
          <w:ilvl w:val="0"/>
          <w:numId w:val="12"/>
        </w:numPr>
        <w:spacing w:before="160" w:line="276" w:lineRule="auto"/>
        <w:ind w:left="1133"/>
        <w:jc w:val="both"/>
        <w:rPr>
          <w:rFonts w:ascii="Cambria" w:eastAsia="Cambria" w:hAnsi="Cambria" w:cs="Cambria"/>
          <w:sz w:val="24"/>
          <w:szCs w:val="24"/>
        </w:rPr>
      </w:pPr>
      <w:r>
        <w:rPr>
          <w:rFonts w:ascii="Cambria" w:eastAsia="Cambria" w:hAnsi="Cambria" w:cs="Cambria"/>
          <w:b/>
          <w:sz w:val="24"/>
          <w:szCs w:val="24"/>
        </w:rPr>
        <w:t>Desconocimiento sobre la continuidad de estudios de al menos 2000 estudiantes de medicina de la Universidad Central de Venezuela (UCV)</w:t>
      </w:r>
    </w:p>
    <w:p w14:paraId="794A5EB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fecha 23 de junio de 2020, el representante estudiantil ante el Consejo Universitario de la UCV, Vicente Signorile, manifestó en Aula Abierta Radio que, al menos 2 mil estudiantes de medicina han sido afectados debido a que no han podido continuar con sus prácticas a través de la modalidad a distancia: “</w:t>
      </w:r>
      <w:r>
        <w:rPr>
          <w:rFonts w:ascii="Cambria" w:eastAsia="Cambria" w:hAnsi="Cambria" w:cs="Cambria"/>
          <w:i/>
          <w:sz w:val="24"/>
          <w:szCs w:val="24"/>
        </w:rPr>
        <w:t>Sólo en la escuela Luis Razetti somos unos 200 estudiantes por promoción, es decir, que, si son 6 años de carrera, estamos hablando de 1.200 estudiantes. En el núcleo Vargas, son entre 120 y 150 estudiantes por promoción. Al llevar esto a la tasa de estudiante afectados obtenemos una tasa alta</w:t>
      </w:r>
      <w:r>
        <w:rPr>
          <w:rFonts w:ascii="Cambria" w:eastAsia="Cambria" w:hAnsi="Cambria" w:cs="Cambria"/>
          <w:sz w:val="24"/>
          <w:szCs w:val="24"/>
        </w:rPr>
        <w:t>”, indicó Signorile</w:t>
      </w:r>
      <w:r>
        <w:rPr>
          <w:rFonts w:ascii="Cambria" w:eastAsia="Cambria" w:hAnsi="Cambria" w:cs="Cambria"/>
          <w:sz w:val="24"/>
          <w:szCs w:val="24"/>
          <w:vertAlign w:val="superscript"/>
        </w:rPr>
        <w:footnoteReference w:id="77"/>
      </w:r>
      <w:r>
        <w:rPr>
          <w:rFonts w:ascii="Cambria" w:eastAsia="Cambria" w:hAnsi="Cambria" w:cs="Cambria"/>
          <w:sz w:val="24"/>
          <w:szCs w:val="24"/>
        </w:rPr>
        <w:t>.</w:t>
      </w:r>
    </w:p>
    <w:p w14:paraId="3520BE5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explicó el consejero, los estudiantes que pasan de quinto a sexto año ocupan los ambulatorios en sus prácticas y al siguiente año pasan a "la rural", lo cual significa que se convierten en los encargados del ambulatorio, sin embargo, debido a que los estudiantes no están cumpliendo con ello, se ocasiona un retraso en este procedimiento, lo que causando una ausencia de pasantes en los ambulatorios</w:t>
      </w:r>
      <w:r>
        <w:rPr>
          <w:rFonts w:ascii="Cambria" w:eastAsia="Cambria" w:hAnsi="Cambria" w:cs="Cambria"/>
          <w:sz w:val="24"/>
          <w:szCs w:val="24"/>
          <w:vertAlign w:val="superscript"/>
        </w:rPr>
        <w:footnoteReference w:id="78"/>
      </w:r>
      <w:r>
        <w:rPr>
          <w:rFonts w:ascii="Cambria" w:eastAsia="Cambria" w:hAnsi="Cambria" w:cs="Cambria"/>
          <w:sz w:val="24"/>
          <w:szCs w:val="24"/>
        </w:rPr>
        <w:t>.</w:t>
      </w:r>
    </w:p>
    <w:p w14:paraId="4433EA0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También refirió que, en el caso de medicina, la parte práctica es "irreemplazable", por lo tanto, la enseñanza se ve perjudicada. Según afirmó el estudiante, son al menos 15 cátedras a las que no se les puede dar continuidad sólo a través de la virtualidad, tales como psiquiatría, medicina interna y pediatría</w:t>
      </w:r>
      <w:r>
        <w:rPr>
          <w:rFonts w:ascii="Cambria" w:eastAsia="Cambria" w:hAnsi="Cambria" w:cs="Cambria"/>
          <w:sz w:val="24"/>
          <w:szCs w:val="24"/>
          <w:vertAlign w:val="superscript"/>
        </w:rPr>
        <w:footnoteReference w:id="79"/>
      </w:r>
      <w:r>
        <w:rPr>
          <w:rFonts w:ascii="Cambria" w:eastAsia="Cambria" w:hAnsi="Cambria" w:cs="Cambria"/>
          <w:sz w:val="24"/>
          <w:szCs w:val="24"/>
        </w:rPr>
        <w:t>.</w:t>
      </w:r>
    </w:p>
    <w:p w14:paraId="16A4D14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su parte, Daniel Vargas, consejero estudiantil de la Escuela Salud Pública de la Facultad de Medicina de la UCV, indicó para Aula Abierta que tienen ciertas limitaciones para abordar el tema de las clases a distancia: “</w:t>
      </w:r>
      <w:r>
        <w:rPr>
          <w:rFonts w:ascii="Cambria" w:eastAsia="Cambria" w:hAnsi="Cambria" w:cs="Cambria"/>
          <w:i/>
          <w:sz w:val="24"/>
          <w:szCs w:val="24"/>
        </w:rPr>
        <w:t>Nosotros como estudiantes del área de la salud de la Facultad de Medicina nos ha costado un poco poder engranar significativamente con estas modalidades virtuales porque muchas de nuestras prácticas se hacen en hospitales, clínicas, en servicios de salud y por la actual pandemia no se están haciendo</w:t>
      </w:r>
      <w:r>
        <w:rPr>
          <w:rFonts w:ascii="Cambria" w:eastAsia="Cambria" w:hAnsi="Cambria" w:cs="Cambria"/>
          <w:sz w:val="24"/>
          <w:szCs w:val="24"/>
        </w:rPr>
        <w:t>”</w:t>
      </w:r>
      <w:r>
        <w:rPr>
          <w:rFonts w:ascii="Cambria" w:eastAsia="Cambria" w:hAnsi="Cambria" w:cs="Cambria"/>
          <w:sz w:val="24"/>
          <w:szCs w:val="24"/>
          <w:vertAlign w:val="superscript"/>
        </w:rPr>
        <w:footnoteReference w:id="80"/>
      </w:r>
      <w:r>
        <w:rPr>
          <w:rFonts w:ascii="Cambria" w:eastAsia="Cambria" w:hAnsi="Cambria" w:cs="Cambria"/>
          <w:sz w:val="24"/>
          <w:szCs w:val="24"/>
        </w:rPr>
        <w:t>.</w:t>
      </w:r>
    </w:p>
    <w:p w14:paraId="4BFD4B0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Continuó explicando que: “</w:t>
      </w:r>
      <w:r>
        <w:rPr>
          <w:rFonts w:ascii="Cambria" w:eastAsia="Cambria" w:hAnsi="Cambria" w:cs="Cambria"/>
          <w:i/>
          <w:sz w:val="24"/>
          <w:szCs w:val="24"/>
        </w:rPr>
        <w:t>Igualmente algunas actividades y algunas cátedras son más prácticas que teóricas, por eso es que consideramos que se ha visto afectada en el desenvolvimiento diario de los estudiantes del área de la salud de la facultad</w:t>
      </w:r>
      <w:r>
        <w:rPr>
          <w:rFonts w:ascii="Cambria" w:eastAsia="Cambria" w:hAnsi="Cambria" w:cs="Cambria"/>
          <w:sz w:val="24"/>
          <w:szCs w:val="24"/>
        </w:rPr>
        <w:t>”</w:t>
      </w:r>
      <w:r>
        <w:rPr>
          <w:rFonts w:ascii="Cambria" w:eastAsia="Cambria" w:hAnsi="Cambria" w:cs="Cambria"/>
          <w:sz w:val="24"/>
          <w:szCs w:val="24"/>
          <w:vertAlign w:val="superscript"/>
        </w:rPr>
        <w:footnoteReference w:id="81"/>
      </w:r>
      <w:r>
        <w:rPr>
          <w:rFonts w:ascii="Cambria" w:eastAsia="Cambria" w:hAnsi="Cambria" w:cs="Cambria"/>
          <w:sz w:val="24"/>
          <w:szCs w:val="24"/>
        </w:rPr>
        <w:t xml:space="preserve">. </w:t>
      </w:r>
    </w:p>
    <w:p w14:paraId="4F33911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Pese a estas limitaciones, los estudiantes de medicina realizaron grandes esfuerzos para poder continuar su proceso de formación y lograron graduarse en julio de 2022</w:t>
      </w:r>
      <w:r>
        <w:rPr>
          <w:rFonts w:ascii="Cambria" w:eastAsia="Cambria" w:hAnsi="Cambria" w:cs="Cambria"/>
          <w:sz w:val="24"/>
          <w:szCs w:val="24"/>
          <w:vertAlign w:val="superscript"/>
        </w:rPr>
        <w:footnoteReference w:id="82"/>
      </w:r>
      <w:r>
        <w:rPr>
          <w:rFonts w:ascii="Cambria" w:eastAsia="Cambria" w:hAnsi="Cambria" w:cs="Cambria"/>
          <w:sz w:val="24"/>
          <w:szCs w:val="24"/>
        </w:rPr>
        <w:t xml:space="preserve">. Sin embargo, la situación anteriormente descrita permitió constatar que, en el marco de la pandemia de COVID-19, existieron múltiples obstrucciones durante el proceso de formación de los profesionales de la salud, pues la implementación de educación a distancia no fue diseñada para ejecutar las prácticas necesarias por parte de los universitarios, a fin de culminar su proceso de formación, situación que comporta una violación al derecho a una educación de calidad, específicamente en su accesibilidad material y adaptabilidad señaladas en la Observación General Nº 13 al PIDESC, emitida por el CDESC de las Naciones Unidas. </w:t>
      </w:r>
    </w:p>
    <w:p w14:paraId="0852523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 su vez, las prácticas profesionales tienen una relación intrínseca con el sistema de salud pública del país, toda vez que, en el marco de la Emergencia Humanitaria Compleja, las pasantías efectuadas por los universitarios en los recintos hospitalarios han ayudado a oxigenar las labores y funciones que se desempeñan frente a la atención de la población en general, en consecuencia, cualquier forma de obstrucción en la formación práctica de profesionales de la salud no sólo comporta graves violaciones a la libertad académica, sino que también incide gravemente en la prestación del servicio de salud pública en Venezuela.</w:t>
      </w:r>
    </w:p>
    <w:p w14:paraId="5928AB32" w14:textId="77777777" w:rsidR="001A0DCC" w:rsidRDefault="006C3C9E">
      <w:pPr>
        <w:numPr>
          <w:ilvl w:val="1"/>
          <w:numId w:val="10"/>
        </w:numPr>
        <w:spacing w:before="160" w:line="276" w:lineRule="auto"/>
        <w:jc w:val="both"/>
      </w:pPr>
      <w:r>
        <w:rPr>
          <w:rFonts w:ascii="Cambria" w:eastAsia="Cambria" w:hAnsi="Cambria" w:cs="Cambria"/>
          <w:b/>
          <w:sz w:val="24"/>
          <w:szCs w:val="24"/>
          <w:u w:val="single"/>
        </w:rPr>
        <w:t>VIOLACIONES AL ATRIBUTO DE LA LIBERTAD DE ENSEÑAR</w:t>
      </w:r>
    </w:p>
    <w:p w14:paraId="083C853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libertad de enseñanza es uno de los atributos fundamentales de la libertad académica. Según los Principios Interamericanos sobre Libertad Académica y Autonomía Universitaria de la CIDH</w:t>
      </w:r>
      <w:r>
        <w:rPr>
          <w:rFonts w:ascii="Cambria" w:eastAsia="Cambria" w:hAnsi="Cambria" w:cs="Cambria"/>
          <w:sz w:val="24"/>
          <w:szCs w:val="24"/>
          <w:vertAlign w:val="superscript"/>
        </w:rPr>
        <w:footnoteReference w:id="83"/>
      </w:r>
      <w:r>
        <w:rPr>
          <w:rFonts w:ascii="Cambria" w:eastAsia="Cambria" w:hAnsi="Cambria" w:cs="Cambria"/>
          <w:sz w:val="24"/>
          <w:szCs w:val="24"/>
        </w:rPr>
        <w:t>, la libertad académica implica, entre otros aspectos, el derecho de toda persona a buscar, generar y transmitir conocimientos y a realizar labores autónomas e independientes para llevar a cabo actividades de acceso a la educación, docencia, aprendizaje, enseñanza, investigación, descubrimiento, transformación, debate, búsqueda, difusión de información e ideas, de forma libre y sin temor a represalias. Pese a esto, a continuación, se describe un episodio que violenta la libertad de enseñar de un profesor universitario de las ciencias de la salud, al habérsele detenido arbitrariamente mientras se encontraba realizando funciones propias de su cargo:</w:t>
      </w:r>
    </w:p>
    <w:p w14:paraId="14D05A77" w14:textId="77777777" w:rsidR="001A0DCC" w:rsidRDefault="006C3C9E">
      <w:pPr>
        <w:pBdr>
          <w:top w:val="nil"/>
          <w:left w:val="nil"/>
          <w:bottom w:val="nil"/>
          <w:right w:val="nil"/>
          <w:between w:val="nil"/>
        </w:pBd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1.2.1 DETENCIÓN DE MARCOS MÉNDEZ, PROFESOR DE LA FACULTAD DE MEDICINA DE LA ULA, POR LA POSESIÓN DE INSUMOS MÉDICOS</w:t>
      </w:r>
    </w:p>
    <w:p w14:paraId="182B50E3"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05 de junio de 2018, funcionarios de la Policía Nacional Bolivariana (PNB) detuvieron al Doctor Marcos Méndez, profesor de la Facultad de Medicina de la Universidad de Los Andes (ULA) y al Director de la Corporación de Salud del estado Mérida, José María De Oliveira, quienes cumplían funciones propias de su cargo, al trasladar medicamentos de un centro de salud a otro, lo cual fue catalogado por la PNB como “</w:t>
      </w:r>
      <w:r>
        <w:rPr>
          <w:rFonts w:ascii="Cambria" w:eastAsia="Cambria" w:hAnsi="Cambria" w:cs="Cambria"/>
          <w:i/>
          <w:sz w:val="24"/>
          <w:szCs w:val="24"/>
        </w:rPr>
        <w:t>contrabando de medicamentos</w:t>
      </w:r>
      <w:r>
        <w:rPr>
          <w:rFonts w:ascii="Cambria" w:eastAsia="Cambria" w:hAnsi="Cambria" w:cs="Cambria"/>
          <w:sz w:val="24"/>
          <w:szCs w:val="24"/>
        </w:rPr>
        <w:t>”</w:t>
      </w:r>
      <w:r>
        <w:rPr>
          <w:rFonts w:ascii="Cambria" w:eastAsia="Cambria" w:hAnsi="Cambria" w:cs="Cambria"/>
          <w:sz w:val="24"/>
          <w:szCs w:val="24"/>
          <w:vertAlign w:val="superscript"/>
        </w:rPr>
        <w:footnoteReference w:id="84"/>
      </w:r>
      <w:r>
        <w:rPr>
          <w:rFonts w:ascii="Cambria" w:eastAsia="Cambria" w:hAnsi="Cambria" w:cs="Cambria"/>
          <w:sz w:val="24"/>
          <w:szCs w:val="24"/>
        </w:rPr>
        <w:t>.</w:t>
      </w:r>
    </w:p>
    <w:p w14:paraId="50CADD25" w14:textId="77777777" w:rsidR="001A0DCC" w:rsidRDefault="006C3C9E">
      <w:pPr>
        <w:numPr>
          <w:ilvl w:val="1"/>
          <w:numId w:val="10"/>
        </w:numPr>
        <w:spacing w:before="160" w:line="276" w:lineRule="auto"/>
        <w:jc w:val="both"/>
      </w:pPr>
      <w:r>
        <w:rPr>
          <w:rFonts w:ascii="Cambria" w:eastAsia="Cambria" w:hAnsi="Cambria" w:cs="Cambria"/>
          <w:b/>
          <w:sz w:val="24"/>
          <w:szCs w:val="24"/>
          <w:u w:val="single"/>
        </w:rPr>
        <w:t xml:space="preserve">VIOLACIONES AL ATRIBUTO DE PUBLICAR INVESTIGACIONES Y EMITIR OPINIONES DERIVADAS DE LA ACTIVIDAD ACADÉMICA </w:t>
      </w:r>
    </w:p>
    <w:p w14:paraId="1192B5A0"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Según los Principios Interamericanos sobre Libertad Académica y Autonomía Universitaria de la CIDH</w:t>
      </w:r>
      <w:r>
        <w:rPr>
          <w:rFonts w:ascii="Cambria" w:eastAsia="Cambria" w:hAnsi="Cambria" w:cs="Cambria"/>
          <w:sz w:val="24"/>
          <w:szCs w:val="24"/>
          <w:vertAlign w:val="superscript"/>
        </w:rPr>
        <w:footnoteReference w:id="85"/>
      </w:r>
      <w:r>
        <w:rPr>
          <w:rFonts w:ascii="Cambria" w:eastAsia="Cambria" w:hAnsi="Cambria" w:cs="Cambria"/>
          <w:sz w:val="24"/>
          <w:szCs w:val="24"/>
        </w:rPr>
        <w:t xml:space="preserve">, la libertad académica comprende, entre otros aspectos, tanto el derecho de toda persona a buscar, generar y transmitir conocimientos, información e ideas de forma libre y sin temor a represalias, como el derecho de la sociedad a recibir informaciones, conocimientos y opiniones producidas en el marco de la actividad académica. </w:t>
      </w:r>
    </w:p>
    <w:p w14:paraId="444E8527"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Por lo tanto, la imposición de restricciones estatales para la investigación, discusión o publicación de determinados temas, al igual que la imposición de restricciones de acceso a publicaciones, constituyen censura previa, expresamente prohibida por el Sistema Interamericano de Derechos Humanos, en materia de educación.</w:t>
      </w:r>
    </w:p>
    <w:p w14:paraId="135714B1"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Pese a esto, en Venezuela, se han documentado diversas restricciones al atributo de publicar investigaciones y emitir opiniones derivadas de la actividad académica. A continuación, se describe uno de estos episodios en contra de un profesor universitario del área de la salud, por manifestar públicamente sus opiniones científicas sobre el COVID-19:</w:t>
      </w:r>
    </w:p>
    <w:p w14:paraId="0EC196E1" w14:textId="77777777" w:rsidR="001A0DCC" w:rsidRDefault="006C3C9E">
      <w:pPr>
        <w:spacing w:before="160" w:line="276" w:lineRule="auto"/>
        <w:ind w:left="425"/>
        <w:jc w:val="both"/>
        <w:rPr>
          <w:rFonts w:ascii="Cambria" w:eastAsia="Cambria" w:hAnsi="Cambria" w:cs="Cambria"/>
          <w:sz w:val="24"/>
          <w:szCs w:val="24"/>
        </w:rPr>
      </w:pPr>
      <w:r>
        <w:rPr>
          <w:rFonts w:ascii="Cambria" w:eastAsia="Cambria" w:hAnsi="Cambria" w:cs="Cambria"/>
          <w:b/>
          <w:sz w:val="24"/>
          <w:szCs w:val="24"/>
        </w:rPr>
        <w:t>1.3.1 HOSTIGAMIENTO EN CONTRA DE FREDDY PACHANO, DIRECTOR DEL POSGRADO DE LA FACULTAD DE MEDICINA DE LUZ, POR MANIFESTAR PÚBLICAMENTE SUS OPINIONES CIENTÍFICAS SOBRE EL COVID-19</w:t>
      </w:r>
    </w:p>
    <w:p w14:paraId="33C601A4"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09 de marzo de 2020, el médico Freddy Pachano, director del Posgrado de la Facultad de Medicina de la Universidad del Zulia (LUZ), fue amenazado de ser ejercidas en su contra acciones legales, por el Gobernador del Estado Zulia, luego de haber publicado en su cuenta de twitter (</w:t>
      </w:r>
      <w:r>
        <w:rPr>
          <w:rFonts w:ascii="Cambria" w:eastAsia="Cambria" w:hAnsi="Cambria" w:cs="Cambria"/>
          <w:i/>
          <w:sz w:val="24"/>
          <w:szCs w:val="24"/>
        </w:rPr>
        <w:t>@fpachano</w:t>
      </w:r>
      <w:r>
        <w:rPr>
          <w:rFonts w:ascii="Cambria" w:eastAsia="Cambria" w:hAnsi="Cambria" w:cs="Cambria"/>
          <w:sz w:val="24"/>
          <w:szCs w:val="24"/>
        </w:rPr>
        <w:t>) la existencia de 2 casos sospechosos de coronavirus, en el Servicio Autónomo Hospital Universitario de Maracaibo (SAHUM)</w:t>
      </w:r>
      <w:r>
        <w:rPr>
          <w:rFonts w:ascii="Cambria" w:eastAsia="Cambria" w:hAnsi="Cambria" w:cs="Cambria"/>
          <w:sz w:val="24"/>
          <w:szCs w:val="24"/>
          <w:vertAlign w:val="superscript"/>
        </w:rPr>
        <w:footnoteReference w:id="86"/>
      </w:r>
      <w:r>
        <w:rPr>
          <w:rFonts w:ascii="Cambria" w:eastAsia="Cambria" w:hAnsi="Cambria" w:cs="Cambria"/>
          <w:sz w:val="24"/>
          <w:szCs w:val="24"/>
        </w:rPr>
        <w:t xml:space="preserve">. </w:t>
      </w:r>
    </w:p>
    <w:p w14:paraId="4E39CA7E"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Gobernador Omar Prieto anunció a la prensa que Pachano debía informar a la Dirección General de Contrainteligencia Militar (DGCIM) sobre sus declaraciones, a la vez que informó que solicitaría de inmediato al Ministerio Público la apertura de una investigación penal en su contra, por tratarse de declaraciones relativas a temas de seguridad de Estado</w:t>
      </w:r>
      <w:r>
        <w:rPr>
          <w:rFonts w:ascii="Cambria" w:eastAsia="Cambria" w:hAnsi="Cambria" w:cs="Cambria"/>
          <w:sz w:val="24"/>
          <w:szCs w:val="24"/>
          <w:vertAlign w:val="superscript"/>
        </w:rPr>
        <w:footnoteReference w:id="87"/>
      </w:r>
      <w:r>
        <w:rPr>
          <w:rFonts w:ascii="Cambria" w:eastAsia="Cambria" w:hAnsi="Cambria" w:cs="Cambria"/>
          <w:sz w:val="24"/>
          <w:szCs w:val="24"/>
        </w:rPr>
        <w:t>.</w:t>
      </w:r>
    </w:p>
    <w:p w14:paraId="1A1A1C6B" w14:textId="77777777" w:rsidR="001A0DCC" w:rsidRDefault="006C3C9E">
      <w:pPr>
        <w:widowControl w:val="0"/>
        <w:spacing w:before="160" w:line="276"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54AA54B2" wp14:editId="25801957">
            <wp:extent cx="3435287" cy="2265575"/>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21845" t="25694" r="20627" b="9553"/>
                    <a:stretch>
                      <a:fillRect/>
                    </a:stretch>
                  </pic:blipFill>
                  <pic:spPr>
                    <a:xfrm>
                      <a:off x="0" y="0"/>
                      <a:ext cx="3435287" cy="2265575"/>
                    </a:xfrm>
                    <a:prstGeom prst="rect">
                      <a:avLst/>
                    </a:prstGeom>
                    <a:ln/>
                  </pic:spPr>
                </pic:pic>
              </a:graphicData>
            </a:graphic>
          </wp:inline>
        </w:drawing>
      </w:r>
    </w:p>
    <w:p w14:paraId="76C0E3C6" w14:textId="77777777" w:rsidR="001A0DCC" w:rsidRDefault="006C3C9E">
      <w:pPr>
        <w:widowControl w:val="0"/>
        <w:spacing w:before="160" w:line="276" w:lineRule="auto"/>
        <w:jc w:val="center"/>
        <w:rPr>
          <w:rFonts w:ascii="Cambria" w:eastAsia="Cambria" w:hAnsi="Cambria" w:cs="Cambria"/>
          <w:b/>
          <w:color w:val="0B5394"/>
          <w:sz w:val="24"/>
          <w:szCs w:val="24"/>
        </w:rPr>
      </w:pPr>
      <w:r>
        <w:rPr>
          <w:rFonts w:ascii="Cambria" w:eastAsia="Cambria" w:hAnsi="Cambria" w:cs="Cambria"/>
          <w:b/>
          <w:color w:val="0B5394"/>
          <w:sz w:val="24"/>
          <w:szCs w:val="24"/>
        </w:rPr>
        <w:t xml:space="preserve">Tweet del Prof. Freddy Pachano en el que anuncia la existencia de 2 casos sospechosos de coronavirus en el SAHUM. Fuente: Cuenta twitter </w:t>
      </w:r>
      <w:r>
        <w:rPr>
          <w:rFonts w:ascii="Cambria" w:eastAsia="Cambria" w:hAnsi="Cambria" w:cs="Cambria"/>
          <w:b/>
          <w:i/>
          <w:color w:val="0B5394"/>
          <w:sz w:val="24"/>
          <w:szCs w:val="24"/>
        </w:rPr>
        <w:t>@fpachano</w:t>
      </w:r>
      <w:r>
        <w:rPr>
          <w:rFonts w:ascii="Cambria" w:eastAsia="Cambria" w:hAnsi="Cambria" w:cs="Cambria"/>
          <w:b/>
          <w:color w:val="0B5394"/>
          <w:sz w:val="24"/>
          <w:szCs w:val="24"/>
        </w:rPr>
        <w:t>.</w:t>
      </w:r>
    </w:p>
    <w:p w14:paraId="60EF17E4" w14:textId="77777777" w:rsidR="001A0DCC" w:rsidRDefault="006C3C9E">
      <w:pPr>
        <w:widowControl w:val="0"/>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profesor Pachano, a través de su cuenta de Twitter, aclaró posteriormente ante estas declaraciones: “</w:t>
      </w:r>
      <w:r>
        <w:rPr>
          <w:rFonts w:ascii="Cambria" w:eastAsia="Cambria" w:hAnsi="Cambria" w:cs="Cambria"/>
          <w:i/>
          <w:sz w:val="24"/>
          <w:szCs w:val="24"/>
        </w:rPr>
        <w:t>Yo no he mentido. Ni mucho menos he causado alarma. Por el contrario, he sido muy precavido y bastante responsable antes de escribir. He dicho absolutamente la verdad. No ha habido nunca intención de generar caos. Los casos existen. Y siempre he dicho que no son confirmados aún</w:t>
      </w:r>
      <w:r>
        <w:rPr>
          <w:rFonts w:ascii="Cambria" w:eastAsia="Cambria" w:hAnsi="Cambria" w:cs="Cambria"/>
          <w:sz w:val="24"/>
          <w:szCs w:val="24"/>
        </w:rPr>
        <w:t>”</w:t>
      </w:r>
      <w:r>
        <w:rPr>
          <w:rFonts w:ascii="Cambria" w:eastAsia="Cambria" w:hAnsi="Cambria" w:cs="Cambria"/>
          <w:sz w:val="24"/>
          <w:szCs w:val="24"/>
          <w:vertAlign w:val="superscript"/>
        </w:rPr>
        <w:footnoteReference w:id="88"/>
      </w:r>
      <w:r>
        <w:rPr>
          <w:rFonts w:ascii="Cambria" w:eastAsia="Cambria" w:hAnsi="Cambria" w:cs="Cambria"/>
          <w:sz w:val="24"/>
          <w:szCs w:val="24"/>
        </w:rPr>
        <w:t>, como una aclaratoria ante la amenaza por parte del Gobernador por sus declaraciones públicas.</w:t>
      </w:r>
    </w:p>
    <w:p w14:paraId="4F74747F" w14:textId="77777777" w:rsidR="001A0DCC" w:rsidRDefault="006C3C9E">
      <w:pPr>
        <w:widowControl w:val="0"/>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Desde Aula Abierta, el Centro para la Paz y los Derechos Humanos de la Universidad Central de Venezuela, la Comisión de Derechos Humanos de la Facultad de Ciencias Políticas y Jurídicas de La Universidad del Zulia y otras organizaciones de la sociedad civil, se emitió un comunicado en el que se rechazaron categóricamente las declaraciones del Gobernador Prieto, por tratarse de una política de Estado de represalias contra los universitarios de la salud al momento de visibilizar la grave crisis existente dentro de los recintos de salud en Venezuela</w:t>
      </w:r>
      <w:r>
        <w:rPr>
          <w:rFonts w:ascii="Cambria" w:eastAsia="Cambria" w:hAnsi="Cambria" w:cs="Cambria"/>
          <w:sz w:val="24"/>
          <w:szCs w:val="24"/>
          <w:vertAlign w:val="superscript"/>
        </w:rPr>
        <w:footnoteReference w:id="89"/>
      </w:r>
      <w:r>
        <w:rPr>
          <w:rFonts w:ascii="Cambria" w:eastAsia="Cambria" w:hAnsi="Cambria" w:cs="Cambria"/>
          <w:sz w:val="24"/>
          <w:szCs w:val="24"/>
        </w:rPr>
        <w:t>. También, la Federación Médica Venezolana (FMV) y la Asociación de Profesores Universitarios del Zulia (APUZ), el 10 de marzo de 2020, emitieron un comunicado mediante el cual rechazaron las amenazas contra el Dr. Pachano</w:t>
      </w:r>
      <w:r>
        <w:rPr>
          <w:rFonts w:ascii="Cambria" w:eastAsia="Cambria" w:hAnsi="Cambria" w:cs="Cambria"/>
          <w:sz w:val="24"/>
          <w:szCs w:val="24"/>
          <w:vertAlign w:val="superscript"/>
        </w:rPr>
        <w:footnoteReference w:id="90"/>
      </w:r>
      <w:r>
        <w:rPr>
          <w:rFonts w:ascii="Cambria" w:eastAsia="Cambria" w:hAnsi="Cambria" w:cs="Cambria"/>
          <w:sz w:val="24"/>
          <w:szCs w:val="24"/>
        </w:rPr>
        <w:t>.</w:t>
      </w:r>
    </w:p>
    <w:p w14:paraId="41A610D7" w14:textId="77777777" w:rsidR="001A0DCC" w:rsidRDefault="006C3C9E">
      <w:pPr>
        <w:widowControl w:val="0"/>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Estos actos de censura ejercidos por el Gobernador del estado Zulia, Omar Prieto, violentan la esfera individual y colectiva de efectos de la libertad académica. La primera de ellas, por inhibir la actuación de un individuo que funge como investigador experto y presidente del Programa de Postgrado de LUZ, con años de trayectoria, así como amenazar a cualquier otro académico que aspire manifestar sus opiniones expertas sobre temas de interés sanitario.</w:t>
      </w:r>
    </w:p>
    <w:p w14:paraId="1AE0E6B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segunda de ellas, por causar afectaciones a los derechos de las personas, toda vez que dejan de percibir la información calificada y esencial para su preparación profesional y para realizar las exigencias correspondientes a las autoridades públicas sobre la necesidad de una preparación adecuada ante los retos derivados de la pandemia de COVID-19.</w:t>
      </w:r>
    </w:p>
    <w:p w14:paraId="4100CA4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Con respecto al primer aspecto de la libertad académica y a la intención del Gobernador del estado Zulia sobre solicitar el inicio de una investigación penal en contra del académico del presente caso, es importante destacar que los Principios Interamericanos sobre Libertad Académica y Autonomía Universitaria de la CIDH</w:t>
      </w:r>
      <w:r>
        <w:rPr>
          <w:rFonts w:ascii="Cambria" w:eastAsia="Cambria" w:hAnsi="Cambria" w:cs="Cambria"/>
          <w:sz w:val="24"/>
          <w:szCs w:val="24"/>
          <w:vertAlign w:val="superscript"/>
        </w:rPr>
        <w:footnoteReference w:id="91"/>
      </w:r>
      <w:r>
        <w:rPr>
          <w:rFonts w:ascii="Cambria" w:eastAsia="Cambria" w:hAnsi="Cambria" w:cs="Cambria"/>
          <w:sz w:val="24"/>
          <w:szCs w:val="24"/>
        </w:rPr>
        <w:t xml:space="preserve"> establecen que “</w:t>
      </w:r>
      <w:r>
        <w:rPr>
          <w:rFonts w:ascii="Cambria" w:eastAsia="Cambria" w:hAnsi="Cambria" w:cs="Cambria"/>
          <w:i/>
          <w:sz w:val="24"/>
          <w:szCs w:val="24"/>
        </w:rPr>
        <w:t>El uso del derecho penal para castigar a personas en ejercicio de su libertad académica es incompatible con las protecciones que brinda el sistema interamericano a ese derecho</w:t>
      </w:r>
      <w:r>
        <w:rPr>
          <w:rFonts w:ascii="Cambria" w:eastAsia="Cambria" w:hAnsi="Cambria" w:cs="Cambria"/>
          <w:sz w:val="24"/>
          <w:szCs w:val="24"/>
        </w:rPr>
        <w:t>”. Además, establecen que “</w:t>
      </w:r>
      <w:r>
        <w:rPr>
          <w:rFonts w:ascii="Cambria" w:eastAsia="Cambria" w:hAnsi="Cambria" w:cs="Cambria"/>
          <w:i/>
          <w:sz w:val="24"/>
          <w:szCs w:val="24"/>
        </w:rPr>
        <w:t>los Estados deben presumir la buena fe de las opiniones e informaciones difundidas por integrantes de la comunidad académica generadas a partir de la participación en procesos de investigación</w:t>
      </w:r>
      <w:r>
        <w:rPr>
          <w:rFonts w:ascii="Cambria" w:eastAsia="Cambria" w:hAnsi="Cambria" w:cs="Cambria"/>
          <w:sz w:val="24"/>
          <w:szCs w:val="24"/>
        </w:rPr>
        <w:t>”, como es este caso.</w:t>
      </w:r>
    </w:p>
    <w:p w14:paraId="565E16E2" w14:textId="77777777" w:rsidR="001A0DCC" w:rsidRDefault="006C3C9E">
      <w:pPr>
        <w:pStyle w:val="Heading1"/>
        <w:spacing w:before="160" w:after="160" w:line="276" w:lineRule="auto"/>
        <w:ind w:left="0" w:firstLine="0"/>
      </w:pPr>
      <w:bookmarkStart w:id="18" w:name="_heading=h.1pl0r2g32167" w:colFirst="0" w:colLast="0"/>
      <w:bookmarkEnd w:id="18"/>
      <w:r>
        <w:t>2. VIOLACIONES A LA EDUCACIÓN DE CALIDAD DE LOS UNIVERSITARIOS DE LA SALUD EN VENEZUELA</w:t>
      </w:r>
    </w:p>
    <w:p w14:paraId="72A0C24D" w14:textId="77777777" w:rsidR="001A0DCC" w:rsidRDefault="006C3C9E">
      <w:pPr>
        <w:spacing w:before="160" w:line="276" w:lineRule="auto"/>
        <w:ind w:left="283"/>
        <w:jc w:val="both"/>
        <w:rPr>
          <w:rFonts w:ascii="Cambria" w:eastAsia="Cambria" w:hAnsi="Cambria" w:cs="Cambria"/>
          <w:sz w:val="24"/>
          <w:szCs w:val="24"/>
        </w:rPr>
      </w:pPr>
      <w:r>
        <w:rPr>
          <w:rFonts w:ascii="Cambria" w:eastAsia="Cambria" w:hAnsi="Cambria" w:cs="Cambria"/>
          <w:b/>
          <w:sz w:val="24"/>
          <w:szCs w:val="24"/>
          <w:u w:val="single"/>
        </w:rPr>
        <w:t>2.1 DESERCIÓN ESTUDIANTIL EN LOS PROGRAMAS DE POSTGRADOS DE MEDICINA DE LAS UNIVERSIDADES PÚBLICAS VENEZOLANAS</w:t>
      </w:r>
    </w:p>
    <w:p w14:paraId="1C4AFAE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deserción estudiantil ha sido un fenómeno suscitado durante los últimos años en las universidades públicas venezolanas que reduce alarmantemente el número de nuevos profesionales en el mercado laboral. A continuación, se presentan algunos hallazgos de esta situación en el sector universitario de salud:</w:t>
      </w:r>
    </w:p>
    <w:p w14:paraId="03879423"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2.1.1. UNIVERSIDAD DE LOS ANDES (ULA)</w:t>
      </w:r>
    </w:p>
    <w:p w14:paraId="034AA2A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el año 2020, Aula Abierta constató que sólo habían 101 médicos residentes cursando postgrados de la ULA en los centros asistenciales de salud, de los cuales 59 eran del Instituto Autónomo Hospital Universitario de Los Andes (IAHULA), 23 del Hospital Universitario Pedro Emilio Carrillo (HUPEC), 16 del Hospital Central San Cristóbal (HCSC) y 3 de la Clínica María Edelmira Araujo (CMEA)</w:t>
      </w:r>
      <w:r>
        <w:rPr>
          <w:rFonts w:ascii="Cambria" w:eastAsia="Cambria" w:hAnsi="Cambria" w:cs="Cambria"/>
          <w:sz w:val="24"/>
          <w:szCs w:val="24"/>
          <w:vertAlign w:val="superscript"/>
        </w:rPr>
        <w:footnoteReference w:id="92"/>
      </w:r>
      <w:r>
        <w:rPr>
          <w:rFonts w:ascii="Cambria" w:eastAsia="Cambria" w:hAnsi="Cambria" w:cs="Cambria"/>
          <w:sz w:val="24"/>
          <w:szCs w:val="24"/>
        </w:rPr>
        <w:t>.</w:t>
      </w:r>
    </w:p>
    <w:p w14:paraId="614E093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Aunado a esta baja cantidad de médicos residentes, Aula Abierta constató una baja tasa de productividad con relación al cumplimiento del trabajo final de grado para la culminación de los estudios. Para el período 2016 - 2019, la tasa definitiva de culminación de los estudios fue de 97.8%, mientras que, para el año 2020, fue de 52.60%</w:t>
      </w:r>
      <w:r>
        <w:rPr>
          <w:rFonts w:ascii="Cambria" w:eastAsia="Cambria" w:hAnsi="Cambria" w:cs="Cambria"/>
          <w:sz w:val="24"/>
          <w:szCs w:val="24"/>
          <w:vertAlign w:val="superscript"/>
        </w:rPr>
        <w:footnoteReference w:id="93"/>
      </w:r>
      <w:r>
        <w:rPr>
          <w:rFonts w:ascii="Cambria" w:eastAsia="Cambria" w:hAnsi="Cambria" w:cs="Cambria"/>
          <w:sz w:val="24"/>
          <w:szCs w:val="24"/>
        </w:rPr>
        <w:t>.</w:t>
      </w:r>
    </w:p>
    <w:p w14:paraId="09C4D0E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Lamentablemente, Aula Abierta no ha podido tener acceso a información oficial correspondiente al periodo 2021 - 2022 al respecto.</w:t>
      </w:r>
    </w:p>
    <w:p w14:paraId="5E8E64A3"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2.1.2. UNIVERSIDAD CENTRAL DE VENEZUELA (UCV)</w:t>
      </w:r>
    </w:p>
    <w:p w14:paraId="17B7A8B2"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el año 2020, Aula Abierta registró una agudización en los índices de deserción estudiantil en los postgrados de Medicina de la UCV, al reportarse la alarmante cifra de 0 estudiantes inscritos en las especializaciones de Cirugía de Tórax, Cirugía Pediátrica, Anatomía Patológica, Neonatología, Medicina Interna, Medicina Oncológica, Nefrología, Ginecología y Obstetricia, evidenciándose un aumento constante y progresivo de la falta de residentes en los postgrados que se dictan en la capital del país, el cual se agravó hasta encontrarse desiertos los espacios de formación para el tratamiento específico de diversas patologías en el área de la salud</w:t>
      </w:r>
      <w:r>
        <w:rPr>
          <w:rFonts w:ascii="Cambria" w:eastAsia="Cambria" w:hAnsi="Cambria" w:cs="Cambria"/>
          <w:sz w:val="24"/>
          <w:szCs w:val="24"/>
          <w:vertAlign w:val="superscript"/>
        </w:rPr>
        <w:footnoteReference w:id="94"/>
      </w:r>
      <w:r>
        <w:rPr>
          <w:rFonts w:ascii="Cambria" w:eastAsia="Cambria" w:hAnsi="Cambria" w:cs="Cambria"/>
          <w:sz w:val="24"/>
          <w:szCs w:val="24"/>
        </w:rPr>
        <w:t xml:space="preserve">. </w:t>
      </w:r>
    </w:p>
    <w:p w14:paraId="7BCF623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De los 14 programas de postgrados de medicina en la UCV analizados por Aula Abierta, en 8 la matrícula estudiantil fue de 0 inscritos en los periodos 2019 y 2020, situación que es reportada como un grave problema que afecta la atención médica brindada en 2 importantes centros hospitalarios públicos de la ciudad de Caracas: el Hospital Clínico Universitario y el Hospital José María Vargas</w:t>
      </w:r>
      <w:r>
        <w:rPr>
          <w:rFonts w:ascii="Cambria" w:eastAsia="Cambria" w:hAnsi="Cambria" w:cs="Cambria"/>
          <w:sz w:val="24"/>
          <w:szCs w:val="24"/>
          <w:vertAlign w:val="superscript"/>
        </w:rPr>
        <w:footnoteReference w:id="95"/>
      </w:r>
      <w:r>
        <w:rPr>
          <w:rFonts w:ascii="Cambria" w:eastAsia="Cambria" w:hAnsi="Cambria" w:cs="Cambria"/>
          <w:sz w:val="24"/>
          <w:szCs w:val="24"/>
        </w:rPr>
        <w:t>, debido a que el déficit de especialistas cada vez es mayor y la lista de espera de pacientes que requieren una operación sigue incrementando con el transcurso de los días, según informaron los jefes de servicios clínicos de estos hospitales al equipo de investigación de Aula Abierta</w:t>
      </w:r>
      <w:r>
        <w:rPr>
          <w:rFonts w:ascii="Cambria" w:eastAsia="Cambria" w:hAnsi="Cambria" w:cs="Cambria"/>
          <w:sz w:val="24"/>
          <w:szCs w:val="24"/>
          <w:vertAlign w:val="superscript"/>
        </w:rPr>
        <w:footnoteReference w:id="96"/>
      </w:r>
      <w:r>
        <w:rPr>
          <w:rFonts w:ascii="Cambria" w:eastAsia="Cambria" w:hAnsi="Cambria" w:cs="Cambria"/>
          <w:sz w:val="24"/>
          <w:szCs w:val="24"/>
        </w:rPr>
        <w:t>.</w:t>
      </w:r>
    </w:p>
    <w:p w14:paraId="5DF7E8F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el año 2022, de acuerdo con los registros oficiales de la Coordinación de Estudios de Postgrado de la Facultad de Medicina de la UCV, existen 1.587 estudiantes de postgrado o residentes vinculados a los diferentes programas clínicos dictados en 13 sedes del sistema de salud público de Caracas. De éstos, 1.299 son venezolanos y 288 son extranjeros; 1.572 (98%) se concentran en los primeros años de estudios (primero, segundo y tercero) y 15 (2%) en cuarto y quinto año. A continuación, se presenta una tabla de la relación de estudiantes residentes por año en el año 2022:</w:t>
      </w:r>
    </w:p>
    <w:p w14:paraId="0AB137DB" w14:textId="77777777" w:rsidR="001A0DCC" w:rsidRDefault="006C3C9E">
      <w:pPr>
        <w:spacing w:before="160" w:line="276" w:lineRule="auto"/>
        <w:jc w:val="center"/>
        <w:rPr>
          <w:rFonts w:ascii="Cambria" w:eastAsia="Cambria" w:hAnsi="Cambria" w:cs="Cambria"/>
          <w:b/>
          <w:sz w:val="24"/>
          <w:szCs w:val="24"/>
        </w:rPr>
      </w:pPr>
      <w:r>
        <w:rPr>
          <w:rFonts w:ascii="Cambria" w:eastAsia="Cambria" w:hAnsi="Cambria" w:cs="Cambria"/>
          <w:b/>
          <w:sz w:val="24"/>
          <w:szCs w:val="24"/>
        </w:rPr>
        <w:t>TABLA DE RESIDENTES DE LA UCV POR AÑO ACADÉMICO EN EL 2022</w:t>
      </w:r>
    </w:p>
    <w:tbl>
      <w:tblPr>
        <w:tblStyle w:val="a"/>
        <w:tblW w:w="91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0"/>
        <w:gridCol w:w="720"/>
        <w:gridCol w:w="615"/>
        <w:gridCol w:w="675"/>
        <w:gridCol w:w="450"/>
        <w:gridCol w:w="480"/>
        <w:gridCol w:w="945"/>
        <w:gridCol w:w="810"/>
        <w:gridCol w:w="840"/>
      </w:tblGrid>
      <w:tr w:rsidR="001A0DCC" w14:paraId="77A6C5CD" w14:textId="77777777">
        <w:trPr>
          <w:jc w:val="center"/>
        </w:trPr>
        <w:tc>
          <w:tcPr>
            <w:tcW w:w="36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88428"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Sedes</w:t>
            </w:r>
          </w:p>
        </w:tc>
        <w:tc>
          <w:tcPr>
            <w:tcW w:w="294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2C3D5"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Periodo académico por año</w:t>
            </w:r>
          </w:p>
        </w:tc>
        <w:tc>
          <w:tcPr>
            <w:tcW w:w="17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F78ED"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Nacionalidad</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EFEEF"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Total</w:t>
            </w:r>
          </w:p>
        </w:tc>
      </w:tr>
      <w:tr w:rsidR="001A0DCC" w14:paraId="3E1E86EC" w14:textId="77777777">
        <w:trPr>
          <w:trHeight w:val="23"/>
          <w:jc w:val="center"/>
        </w:trPr>
        <w:tc>
          <w:tcPr>
            <w:tcW w:w="363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F4567" w14:textId="77777777" w:rsidR="001A0DCC" w:rsidRDefault="001A0DCC">
            <w:pPr>
              <w:spacing w:before="160" w:after="160" w:line="276" w:lineRule="auto"/>
              <w:rPr>
                <w:rFonts w:ascii="Cambria" w:eastAsia="Cambria" w:hAnsi="Cambria" w:cs="Cambria"/>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66B0C"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1</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54AAF"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2</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ECC34"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3</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CD350"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4</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37789"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5</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D8395"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V</w:t>
            </w:r>
            <w:r>
              <w:rPr>
                <w:rFonts w:ascii="Cambria" w:eastAsia="Cambria" w:hAnsi="Cambria" w:cs="Cambria"/>
                <w:b/>
                <w:sz w:val="24"/>
                <w:szCs w:val="24"/>
                <w:vertAlign w:val="superscript"/>
              </w:rPr>
              <w:footnoteReference w:id="97"/>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DC98A"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E</w:t>
            </w:r>
            <w:r>
              <w:rPr>
                <w:rFonts w:ascii="Cambria" w:eastAsia="Cambria" w:hAnsi="Cambria" w:cs="Cambria"/>
                <w:b/>
                <w:sz w:val="24"/>
                <w:szCs w:val="24"/>
                <w:vertAlign w:val="superscript"/>
              </w:rPr>
              <w:footnoteReference w:id="98"/>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987E0" w14:textId="77777777" w:rsidR="001A0DCC" w:rsidRDefault="001A0DCC">
            <w:pPr>
              <w:spacing w:before="160" w:after="160" w:line="276" w:lineRule="auto"/>
              <w:jc w:val="center"/>
              <w:rPr>
                <w:rFonts w:ascii="Cambria" w:eastAsia="Cambria" w:hAnsi="Cambria" w:cs="Cambria"/>
                <w:sz w:val="24"/>
                <w:szCs w:val="24"/>
              </w:rPr>
            </w:pPr>
          </w:p>
        </w:tc>
      </w:tr>
      <w:tr w:rsidR="001A0DCC" w14:paraId="63CF44EB" w14:textId="77777777">
        <w:trPr>
          <w:trHeight w:val="23"/>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AF0D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Universitario de Caracas</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536A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143</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F5FE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115</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E8DF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88</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8F1E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60FF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ECAF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319</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D894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31</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9167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350</w:t>
            </w:r>
          </w:p>
        </w:tc>
      </w:tr>
      <w:tr w:rsidR="001A0DCC" w14:paraId="35FEF6A1"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3D0FA"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Domingo Luciani</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4C5F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87</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C331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75</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1757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44</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51EB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8384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502C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177</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811C2"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26</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E49B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203</w:t>
            </w:r>
          </w:p>
        </w:tc>
      </w:tr>
      <w:tr w:rsidR="001A0DCC" w14:paraId="390ECB4C"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84FB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General Del Oeste</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6CF1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34</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2596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28</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8C8DEB"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17</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D77D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B5C8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996C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51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98A02"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28</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0606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79</w:t>
            </w:r>
          </w:p>
        </w:tc>
      </w:tr>
      <w:tr w:rsidR="001A0DCC" w14:paraId="52FB2F68"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9FCD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JM De Los Ríos</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4F8C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27</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9BB9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14</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F92D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13</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1E26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86E0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0E05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49</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AA05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6</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577A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55</w:t>
            </w:r>
          </w:p>
        </w:tc>
      </w:tr>
      <w:tr w:rsidR="001A0DCC" w14:paraId="76526ECD"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6936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Miguel Pérez Carreño</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1C27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127</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E263A"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114</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D2E2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70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F5E2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4</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C314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A1C6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280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F443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38</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92522"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318</w:t>
            </w:r>
          </w:p>
        </w:tc>
      </w:tr>
      <w:tr w:rsidR="001A0DCC" w14:paraId="592146AF"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1AC6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 xml:space="preserve">Hospital Militar Universitario </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0B87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92</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1E2D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66</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8D0C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79</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E9812"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CB75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2656A"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128</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9611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109</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D563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237</w:t>
            </w:r>
          </w:p>
        </w:tc>
      </w:tr>
      <w:tr w:rsidR="001A0DCC" w14:paraId="4AACE844"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19C1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Vargas Caracas</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DE32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46</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FAC5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41</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2DA9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24</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8EF62"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4473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DB152"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98</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87F8A"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16</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1A89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114</w:t>
            </w:r>
          </w:p>
        </w:tc>
      </w:tr>
      <w:tr w:rsidR="001A0DCC" w14:paraId="70294A2F"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762E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Oncológico</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913FA"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0272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8</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BBC8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C059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06D4B"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DA97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27</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C190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9A5C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28</w:t>
            </w:r>
          </w:p>
        </w:tc>
      </w:tr>
      <w:tr w:rsidR="001A0DCC" w14:paraId="46B51E98"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FE22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Oncologico Luis Razetti</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521A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6</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9ECB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7</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C41B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6</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2CE2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B3D2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5E79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19</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297B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458F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19</w:t>
            </w:r>
          </w:p>
        </w:tc>
      </w:tr>
      <w:tr w:rsidR="001A0DCC" w14:paraId="372480AB"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38F8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Maternidad Cocepcion Palacios</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5ED8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37</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5684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38</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EFDC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23</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BABA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48A5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B3A3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96</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616D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6360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98</w:t>
            </w:r>
          </w:p>
        </w:tc>
      </w:tr>
      <w:tr w:rsidR="001A0DCC" w14:paraId="6D6B0073"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8E1D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Pediatrico Elias Toro</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C8DA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9</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43C3B"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15</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76C1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12</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B75B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FDDE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F9F8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17</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8175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19</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CA47D6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36</w:t>
            </w:r>
          </w:p>
        </w:tc>
      </w:tr>
      <w:tr w:rsidR="001A0DCC" w14:paraId="3698E822"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D328A"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José Ignacio Baldo</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8AE3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5</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0B59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6</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36FD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9</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6935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EB98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0833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13</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631D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7</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82D7A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20</w:t>
            </w:r>
          </w:p>
        </w:tc>
      </w:tr>
      <w:tr w:rsidR="001A0DCC" w14:paraId="65EBE9C6"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E237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Biomedicina</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44E1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5</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5E1B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5</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00277"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4</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B6DCB"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FC10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E651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A15BA"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3F054A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14</w:t>
            </w:r>
          </w:p>
        </w:tc>
      </w:tr>
      <w:tr w:rsidR="001A0DCC" w14:paraId="7A85F64F"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434D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Carlos José Bello</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AC7E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3FFE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CF49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137F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D3ED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0DA2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6</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EFE4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4D2B6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7</w:t>
            </w:r>
          </w:p>
        </w:tc>
      </w:tr>
      <w:tr w:rsidR="001A0DCC" w14:paraId="36E28E88"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73F3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Banco Municipal de Sangre</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201D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4</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C960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3</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4705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7C09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3E65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0</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7E1F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8</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44BB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69AACC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9</w:t>
            </w:r>
          </w:p>
        </w:tc>
      </w:tr>
      <w:tr w:rsidR="001A0DCC" w14:paraId="14751BFA" w14:textId="77777777">
        <w:trPr>
          <w:jc w:val="center"/>
        </w:trPr>
        <w:tc>
          <w:tcPr>
            <w:tcW w:w="3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2BB25" w14:textId="77777777" w:rsidR="001A0DCC" w:rsidRDefault="006C3C9E">
            <w:pPr>
              <w:spacing w:before="160" w:after="160" w:line="276" w:lineRule="auto"/>
              <w:jc w:val="right"/>
              <w:rPr>
                <w:rFonts w:ascii="Cambria" w:eastAsia="Cambria" w:hAnsi="Cambria" w:cs="Cambria"/>
                <w:b/>
                <w:sz w:val="24"/>
                <w:szCs w:val="24"/>
              </w:rPr>
            </w:pPr>
            <w:r>
              <w:rPr>
                <w:rFonts w:ascii="Cambria" w:eastAsia="Cambria" w:hAnsi="Cambria" w:cs="Cambria"/>
                <w:b/>
                <w:sz w:val="24"/>
                <w:szCs w:val="24"/>
              </w:rPr>
              <w:t>Totales</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235B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634</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3549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535</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11E0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403</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94E48"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9</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CD6E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6</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E39D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1.299</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D846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288</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9BD766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1.587</w:t>
            </w:r>
          </w:p>
        </w:tc>
      </w:tr>
    </w:tbl>
    <w:p w14:paraId="6BBEFA45" w14:textId="77777777" w:rsidR="001A0DCC" w:rsidRDefault="006C3C9E">
      <w:pPr>
        <w:spacing w:before="160" w:line="276" w:lineRule="auto"/>
        <w:jc w:val="center"/>
        <w:rPr>
          <w:rFonts w:ascii="Cambria" w:eastAsia="Cambria" w:hAnsi="Cambria" w:cs="Cambria"/>
          <w:sz w:val="24"/>
          <w:szCs w:val="24"/>
        </w:rPr>
      </w:pPr>
      <w:r>
        <w:rPr>
          <w:rFonts w:ascii="Cambria" w:eastAsia="Cambria" w:hAnsi="Cambria" w:cs="Cambria"/>
          <w:b/>
          <w:color w:val="0B5394"/>
          <w:sz w:val="24"/>
          <w:szCs w:val="24"/>
        </w:rPr>
        <w:t>Fuente: Coordinación de Postgrado de la Facultad de Medicina de la UCV (agosto de 2022)</w:t>
      </w:r>
    </w:p>
    <w:p w14:paraId="1894089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un informe de Gerencia de Estudios de Postgrados de la UCV</w:t>
      </w:r>
      <w:r>
        <w:rPr>
          <w:rFonts w:ascii="Cambria" w:eastAsia="Cambria" w:hAnsi="Cambria" w:cs="Cambria"/>
          <w:sz w:val="24"/>
          <w:szCs w:val="24"/>
          <w:vertAlign w:val="superscript"/>
        </w:rPr>
        <w:footnoteReference w:id="99"/>
      </w:r>
      <w:r>
        <w:rPr>
          <w:rFonts w:ascii="Cambria" w:eastAsia="Cambria" w:hAnsi="Cambria" w:cs="Cambria"/>
          <w:sz w:val="24"/>
          <w:szCs w:val="24"/>
        </w:rPr>
        <w:t xml:space="preserve">, para el año 2013, la Facultad de Medicina tenía una matrícula de 2.027 estudiantes; para 2014, de 2.229 y para 2015, de 2.156. Sin embargo, según las cifras manejadas por la Coordinación de Estudios de Postgrado de la Facultad de Medicina de la UCV, para el año 2022, existe una tasa de </w:t>
      </w:r>
      <w:r>
        <w:rPr>
          <w:rFonts w:ascii="Cambria" w:eastAsia="Cambria" w:hAnsi="Cambria" w:cs="Cambria"/>
          <w:b/>
          <w:sz w:val="24"/>
          <w:szCs w:val="24"/>
        </w:rPr>
        <w:t xml:space="preserve">deserción estudiantil del 26% </w:t>
      </w:r>
      <w:r>
        <w:rPr>
          <w:rFonts w:ascii="Cambria" w:eastAsia="Cambria" w:hAnsi="Cambria" w:cs="Cambria"/>
          <w:sz w:val="24"/>
          <w:szCs w:val="24"/>
        </w:rPr>
        <w:t>en comparación con el año 2015.</w:t>
      </w:r>
    </w:p>
    <w:p w14:paraId="021AC63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los datos recopilados por la Coordinación de Estudios de Postgrado de la Facultad de Medicina de la UCV, hasta agosto de 2022,</w:t>
      </w:r>
      <w:r>
        <w:rPr>
          <w:rFonts w:ascii="Cambria" w:eastAsia="Cambria" w:hAnsi="Cambria" w:cs="Cambria"/>
          <w:b/>
          <w:sz w:val="24"/>
          <w:szCs w:val="24"/>
        </w:rPr>
        <w:t xml:space="preserve"> se encuentran cerrados o inactivos 34 programas clínicos de postgrado</w:t>
      </w:r>
      <w:r>
        <w:rPr>
          <w:rFonts w:ascii="Cambria" w:eastAsia="Cambria" w:hAnsi="Cambria" w:cs="Cambria"/>
          <w:sz w:val="24"/>
          <w:szCs w:val="24"/>
        </w:rPr>
        <w:t>, de los cuales al menos 16 (10 especialidades y 6 maestrías) fueron cerrados por falta de estudiantes.</w:t>
      </w:r>
    </w:p>
    <w:p w14:paraId="58326C9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Ivvon Martínez, estudiante de último año de medicina y Consejera Estudiantil en la UCV, informó al equipo de investigación de Aula Abierta que, en el 2016, comenzaron a estudiar Medicina 417 estudiantes, de los cuales, aproximadamente el 40% se retiró entre el 2017 y 2018, señalando, entre otros motivos, la situación económica del país, la falta de oportunidad laboral para los profesionales de la medicina, así como las malas condiciones y amenazas en los centros de salud.  A la fecha de esta entrevista (septiembre de 2022), sólo quedan 135 estudiantes, lo cual representa una tasa de </w:t>
      </w:r>
      <w:r>
        <w:rPr>
          <w:rFonts w:ascii="Cambria" w:eastAsia="Cambria" w:hAnsi="Cambria" w:cs="Cambria"/>
          <w:b/>
          <w:sz w:val="24"/>
          <w:szCs w:val="24"/>
        </w:rPr>
        <w:t>deserción estudiantil del 68%</w:t>
      </w:r>
      <w:r>
        <w:rPr>
          <w:rFonts w:ascii="Cambria" w:eastAsia="Cambria" w:hAnsi="Cambria" w:cs="Cambria"/>
          <w:sz w:val="24"/>
          <w:szCs w:val="24"/>
          <w:vertAlign w:val="superscript"/>
        </w:rPr>
        <w:footnoteReference w:id="100"/>
      </w:r>
      <w:r>
        <w:rPr>
          <w:rFonts w:ascii="Cambria" w:eastAsia="Cambria" w:hAnsi="Cambria" w:cs="Cambria"/>
          <w:sz w:val="24"/>
          <w:szCs w:val="24"/>
        </w:rPr>
        <w:t>.</w:t>
      </w:r>
    </w:p>
    <w:p w14:paraId="217CC370"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2.1.3. UNIVERSIDAD DEL ZULIA (LUZ)</w:t>
      </w:r>
    </w:p>
    <w:p w14:paraId="4A625D5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Dora Colmenares, profesora de postgrado de Cirugía General de LUZ, indicó al equipo de investigación de Aula Abierta que, para el año 2021, habían 42 residentes en el postgrado de Cirugía General del SAHUM, de los cuales se retiraron 10, permaneciendo sólo 32 residentes en la actualidad (2022)</w:t>
      </w:r>
      <w:r>
        <w:rPr>
          <w:rFonts w:ascii="Cambria" w:eastAsia="Cambria" w:hAnsi="Cambria" w:cs="Cambria"/>
          <w:sz w:val="24"/>
          <w:szCs w:val="24"/>
          <w:vertAlign w:val="superscript"/>
        </w:rPr>
        <w:footnoteReference w:id="101"/>
      </w:r>
      <w:r>
        <w:rPr>
          <w:rFonts w:ascii="Cambria" w:eastAsia="Cambria" w:hAnsi="Cambria" w:cs="Cambria"/>
          <w:sz w:val="24"/>
          <w:szCs w:val="24"/>
        </w:rPr>
        <w:t>, lo que equivale a una cifra de deserción estudiantil del 24% en este postgrado.</w:t>
      </w:r>
    </w:p>
    <w:p w14:paraId="3AA4325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Esta situación no es reciente. En el año 2019, se registró un alarmante aumento en los niveles de deserción estudiantil en los postgrados de medicina de LUZ, alcanzando incluso el 80% y 71.4% en los postgrados de Cirugía Torácica y Cirugía Cardiovascular, respectivamente</w:t>
      </w:r>
      <w:r>
        <w:rPr>
          <w:rFonts w:ascii="Cambria" w:eastAsia="Cambria" w:hAnsi="Cambria" w:cs="Cambria"/>
          <w:sz w:val="24"/>
          <w:szCs w:val="24"/>
          <w:vertAlign w:val="superscript"/>
        </w:rPr>
        <w:footnoteReference w:id="102"/>
      </w:r>
      <w:r>
        <w:rPr>
          <w:rFonts w:ascii="Cambria" w:eastAsia="Cambria" w:hAnsi="Cambria" w:cs="Cambria"/>
          <w:sz w:val="24"/>
          <w:szCs w:val="24"/>
        </w:rPr>
        <w:t>.</w:t>
      </w:r>
    </w:p>
    <w:p w14:paraId="482C1BF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Preocupa que los índices altos de deserción estudiantil también se observan en los programas de pregrado de Medicina de LUZ. Al respecto, Denlis Ortega, estudiante de sexto año de Medicina de LUZ, indicó al equipo de investigación de Aula Abierta que, al inicio de su carrera, en octubre de 2014, eran aproximadamente 800 estudiantes y, en la actualidad (septiembre de 2022), estando a punto de graduarse, presume que egresarán aproximadamente 300 estudiantes, es decir, 500 estudiantes menos, lo cual representa un índice de deserción del 62.5%</w:t>
      </w:r>
      <w:r>
        <w:rPr>
          <w:rFonts w:ascii="Cambria" w:eastAsia="Cambria" w:hAnsi="Cambria" w:cs="Cambria"/>
          <w:sz w:val="24"/>
          <w:szCs w:val="24"/>
          <w:vertAlign w:val="superscript"/>
        </w:rPr>
        <w:footnoteReference w:id="103"/>
      </w:r>
      <w:r>
        <w:rPr>
          <w:rFonts w:ascii="Cambria" w:eastAsia="Cambria" w:hAnsi="Cambria" w:cs="Cambria"/>
          <w:sz w:val="24"/>
          <w:szCs w:val="24"/>
        </w:rPr>
        <w:t>.</w:t>
      </w:r>
    </w:p>
    <w:p w14:paraId="5F3A46FF"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2.1.4. UNIVERSIDAD DE ORIENTE (UDO)</w:t>
      </w:r>
    </w:p>
    <w:p w14:paraId="59C2842B" w14:textId="77777777" w:rsidR="001A0DCC" w:rsidRDefault="006C3C9E">
      <w:pPr>
        <w:numPr>
          <w:ilvl w:val="0"/>
          <w:numId w:val="14"/>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Postgrado de Medicina Familiar</w:t>
      </w:r>
    </w:p>
    <w:p w14:paraId="1655562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profesora A.S.</w:t>
      </w:r>
      <w:r>
        <w:rPr>
          <w:rFonts w:ascii="Cambria" w:eastAsia="Cambria" w:hAnsi="Cambria" w:cs="Cambria"/>
          <w:sz w:val="24"/>
          <w:szCs w:val="24"/>
          <w:vertAlign w:val="superscript"/>
        </w:rPr>
        <w:footnoteReference w:id="104"/>
      </w:r>
      <w:r>
        <w:rPr>
          <w:rFonts w:ascii="Cambria" w:eastAsia="Cambria" w:hAnsi="Cambria" w:cs="Cambria"/>
          <w:sz w:val="24"/>
          <w:szCs w:val="24"/>
        </w:rPr>
        <w:t xml:space="preserve"> del postgrado de Medicina Familiar de la UDO-Anzoátegui, indicó al equipo de investigación de Aula Abierta que para la próxima cohorte de graduandos de este 2022, egresarán 5 especialistas, sin embargo, actualmente no hay ningún residente en formación ni ingresaron nuevos para este año 2022. Según la profesora, este postgrado tuvo hasta 14 alumnos inscritos, sin embargo, desde el 2019, el promedio ha oscilado entre 6 y 7 residentes por año, lo que representa un índice de deserción estudiantil de aproximadamente el 50%</w:t>
      </w:r>
      <w:r>
        <w:rPr>
          <w:rFonts w:ascii="Cambria" w:eastAsia="Cambria" w:hAnsi="Cambria" w:cs="Cambria"/>
          <w:sz w:val="24"/>
          <w:szCs w:val="24"/>
          <w:vertAlign w:val="superscript"/>
        </w:rPr>
        <w:footnoteReference w:id="105"/>
      </w:r>
      <w:r>
        <w:rPr>
          <w:rFonts w:ascii="Cambria" w:eastAsia="Cambria" w:hAnsi="Cambria" w:cs="Cambria"/>
          <w:sz w:val="24"/>
          <w:szCs w:val="24"/>
        </w:rPr>
        <w:t>.</w:t>
      </w:r>
    </w:p>
    <w:p w14:paraId="62D75C5A" w14:textId="77777777" w:rsidR="001A0DCC" w:rsidRDefault="006C3C9E">
      <w:pPr>
        <w:numPr>
          <w:ilvl w:val="0"/>
          <w:numId w:val="14"/>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Postgrado de Cirugía General</w:t>
      </w:r>
    </w:p>
    <w:p w14:paraId="7AFED36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estudiante R.F.</w:t>
      </w:r>
      <w:r>
        <w:rPr>
          <w:rFonts w:ascii="Cambria" w:eastAsia="Cambria" w:hAnsi="Cambria" w:cs="Cambria"/>
          <w:sz w:val="24"/>
          <w:szCs w:val="24"/>
          <w:vertAlign w:val="superscript"/>
        </w:rPr>
        <w:footnoteReference w:id="106"/>
      </w:r>
      <w:r>
        <w:rPr>
          <w:rFonts w:ascii="Cambria" w:eastAsia="Cambria" w:hAnsi="Cambria" w:cs="Cambria"/>
          <w:sz w:val="24"/>
          <w:szCs w:val="24"/>
        </w:rPr>
        <w:t>, residente de tercer año del postgrado en Cirugía General de la UDO en el Hospital Universitario Luis Razzeti, indicó al equipo de investigación de Aula Abierta, que, actualmente, en su especialidad hay 20 residentes (6 de primer año, 8 de segundo año y 6 de tercer año). Sin embargo, la residente informó que, aproximadamente la mitad de los estudiantes de esta especialidad manifiestan el deseo de emigrar, pero sólo exponen el deseo, mientras que el resto espera realizar una superespecialidad en Venezuela o buscar alternativas para ejercer la profesión en medio de la crisis</w:t>
      </w:r>
      <w:r>
        <w:rPr>
          <w:rFonts w:ascii="Cambria" w:eastAsia="Cambria" w:hAnsi="Cambria" w:cs="Cambria"/>
          <w:sz w:val="24"/>
          <w:szCs w:val="24"/>
          <w:vertAlign w:val="superscript"/>
        </w:rPr>
        <w:footnoteReference w:id="107"/>
      </w:r>
      <w:r>
        <w:rPr>
          <w:rFonts w:ascii="Cambria" w:eastAsia="Cambria" w:hAnsi="Cambria" w:cs="Cambria"/>
          <w:sz w:val="24"/>
          <w:szCs w:val="24"/>
        </w:rPr>
        <w:t>.</w:t>
      </w:r>
    </w:p>
    <w:p w14:paraId="1D00965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la estudiante R.F.</w:t>
      </w:r>
      <w:r>
        <w:rPr>
          <w:rFonts w:ascii="Cambria" w:eastAsia="Cambria" w:hAnsi="Cambria" w:cs="Cambria"/>
          <w:sz w:val="24"/>
          <w:szCs w:val="24"/>
          <w:vertAlign w:val="superscript"/>
        </w:rPr>
        <w:footnoteReference w:id="108"/>
      </w:r>
      <w:r>
        <w:rPr>
          <w:rFonts w:ascii="Cambria" w:eastAsia="Cambria" w:hAnsi="Cambria" w:cs="Cambria"/>
          <w:sz w:val="24"/>
          <w:szCs w:val="24"/>
        </w:rPr>
        <w:t>, varios residentes han reportado que se han visto obligados a asumir nuevas áreas en el hospital para garantizar el acceso a la salud a los pacientes, debido a que varios especialistas o egresados de medicina no realizan su trabajo de manera adecuada, situación que afecta su proceso formativo, al tener que abandonar las responsabilidades propias de su postgrado para asumir nuevos compromisos laborales, siendo esta una de las principales causas que impulsan los niveles de deserción dentro del posgrado</w:t>
      </w:r>
      <w:r>
        <w:rPr>
          <w:rFonts w:ascii="Cambria" w:eastAsia="Cambria" w:hAnsi="Cambria" w:cs="Cambria"/>
          <w:sz w:val="24"/>
          <w:szCs w:val="24"/>
          <w:vertAlign w:val="superscript"/>
        </w:rPr>
        <w:footnoteReference w:id="109"/>
      </w:r>
      <w:r>
        <w:rPr>
          <w:rFonts w:ascii="Cambria" w:eastAsia="Cambria" w:hAnsi="Cambria" w:cs="Cambria"/>
          <w:sz w:val="24"/>
          <w:szCs w:val="24"/>
        </w:rPr>
        <w:t>.</w:t>
      </w:r>
    </w:p>
    <w:p w14:paraId="3A9480EA" w14:textId="77777777" w:rsidR="001A0DCC" w:rsidRDefault="006C3C9E">
      <w:pPr>
        <w:numPr>
          <w:ilvl w:val="0"/>
          <w:numId w:val="14"/>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Postgrado de Cirugía de la Mano y Reconstructiva de Miembros Superiores</w:t>
      </w:r>
    </w:p>
    <w:p w14:paraId="6E226DC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Asimismo, el estudiante J.P.</w:t>
      </w:r>
      <w:r>
        <w:rPr>
          <w:rFonts w:ascii="Cambria" w:eastAsia="Cambria" w:hAnsi="Cambria" w:cs="Cambria"/>
          <w:sz w:val="24"/>
          <w:szCs w:val="24"/>
          <w:vertAlign w:val="superscript"/>
        </w:rPr>
        <w:footnoteReference w:id="110"/>
      </w:r>
      <w:r>
        <w:rPr>
          <w:rFonts w:ascii="Cambria" w:eastAsia="Cambria" w:hAnsi="Cambria" w:cs="Cambria"/>
          <w:sz w:val="24"/>
          <w:szCs w:val="24"/>
        </w:rPr>
        <w:t>, residente de tercer año del postgrado de Cirugía de la Mano y Reconstructiva de Miembros Superiores de la UDO en el Hospital Universitario Luis Razzeti, indicó al equipo de investigación de Aula Abierta que, actualmente en su supraespecialidad, se encuentran 3 personas en su año, sin embargo, afirmó que este es el promedio de cupos que suelen abrirse para desarrollar dicho programa académico, debido a que posee un nivel de demanda menor que una especialidad normal. Pese a esto, el estudiante manifestó que el nivel de deserción en los postgrados de medicina “</w:t>
      </w:r>
      <w:r>
        <w:rPr>
          <w:rFonts w:ascii="Cambria" w:eastAsia="Cambria" w:hAnsi="Cambria" w:cs="Cambria"/>
          <w:i/>
          <w:sz w:val="24"/>
          <w:szCs w:val="24"/>
        </w:rPr>
        <w:t>en porcentaje, dependiendo de la especialidad, supera el 50% los índices de deserción por temas de migración</w:t>
      </w:r>
      <w:r>
        <w:rPr>
          <w:rFonts w:ascii="Cambria" w:eastAsia="Cambria" w:hAnsi="Cambria" w:cs="Cambria"/>
          <w:sz w:val="24"/>
          <w:szCs w:val="24"/>
        </w:rPr>
        <w:t>”</w:t>
      </w:r>
      <w:r>
        <w:rPr>
          <w:rFonts w:ascii="Cambria" w:eastAsia="Cambria" w:hAnsi="Cambria" w:cs="Cambria"/>
          <w:sz w:val="24"/>
          <w:szCs w:val="24"/>
          <w:vertAlign w:val="superscript"/>
        </w:rPr>
        <w:footnoteReference w:id="111"/>
      </w:r>
      <w:r>
        <w:rPr>
          <w:rFonts w:ascii="Cambria" w:eastAsia="Cambria" w:hAnsi="Cambria" w:cs="Cambria"/>
          <w:sz w:val="24"/>
          <w:szCs w:val="24"/>
        </w:rPr>
        <w:t>.</w:t>
      </w:r>
    </w:p>
    <w:p w14:paraId="39D9F376" w14:textId="77777777" w:rsidR="001A0DCC" w:rsidRDefault="006C3C9E">
      <w:pPr>
        <w:spacing w:before="160" w:line="276" w:lineRule="auto"/>
        <w:ind w:left="283"/>
        <w:jc w:val="both"/>
        <w:rPr>
          <w:rFonts w:ascii="Cambria" w:eastAsia="Cambria" w:hAnsi="Cambria" w:cs="Cambria"/>
          <w:sz w:val="24"/>
          <w:szCs w:val="24"/>
        </w:rPr>
      </w:pPr>
      <w:r>
        <w:rPr>
          <w:rFonts w:ascii="Cambria" w:eastAsia="Cambria" w:hAnsi="Cambria" w:cs="Cambria"/>
          <w:b/>
          <w:sz w:val="24"/>
          <w:szCs w:val="24"/>
          <w:u w:val="single"/>
        </w:rPr>
        <w:t>2.2 DESERCIÓN PROFESORAL EN LOS PROGRAMAS DE POSTGRADOS DE MEDICINA DE LAS UNIVERSIDADES PÚBLICAS VENEZOLANAS</w:t>
      </w:r>
    </w:p>
    <w:p w14:paraId="795DC80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deserción estudiantil se ha vislumbrado como un fenómeno recurrente en la realidad de los postgrados de medicina en las universidades públicas nacionales. Lamentablemente, esta recurrencia también se suscita en el caso del personal docente capacitado para la formación de los médicos residentes, lo que comporta evidentes limitaciones en el proceso de formación académico, también afectado por la reducción de la matrícula estudiantil. A continuación, se presentan algunos hallazgos de esta situación durante los últimos años:</w:t>
      </w:r>
    </w:p>
    <w:p w14:paraId="1DD0F19F"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2.2.1. UNIVERSIDAD DE LOS ANDES (ULA)</w:t>
      </w:r>
    </w:p>
    <w:p w14:paraId="73D2122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el año 2020, Aula Abierta constató que el número de profesores que atienden los postgrados de Medicina en la ULA resultó alarmante. Para ese año, de los 48 programas de postgrado que ofrece la Facultad de Medicina, sólo 5 de ellos tenían profesores activos para la atención de al menos 571 estudiantes que se encontraban en proceso de formación</w:t>
      </w:r>
      <w:r>
        <w:rPr>
          <w:rFonts w:ascii="Cambria" w:eastAsia="Cambria" w:hAnsi="Cambria" w:cs="Cambria"/>
          <w:sz w:val="24"/>
          <w:szCs w:val="24"/>
          <w:vertAlign w:val="superscript"/>
        </w:rPr>
        <w:footnoteReference w:id="112"/>
      </w:r>
      <w:r>
        <w:rPr>
          <w:rFonts w:ascii="Cambria" w:eastAsia="Cambria" w:hAnsi="Cambria" w:cs="Cambria"/>
          <w:sz w:val="24"/>
          <w:szCs w:val="24"/>
        </w:rPr>
        <w:t>.</w:t>
      </w:r>
    </w:p>
    <w:p w14:paraId="5D0EBD7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ese año, el Postgrado de Cirugía General requería mínimamente 8 profesores, sin embargo, sólo contaba con 6, de los cuales sólo 2 eran ordinarios y el resto contratados</w:t>
      </w:r>
      <w:r>
        <w:rPr>
          <w:rFonts w:ascii="Cambria" w:eastAsia="Cambria" w:hAnsi="Cambria" w:cs="Cambria"/>
          <w:sz w:val="24"/>
          <w:szCs w:val="24"/>
          <w:vertAlign w:val="superscript"/>
        </w:rPr>
        <w:footnoteReference w:id="113"/>
      </w:r>
      <w:r>
        <w:rPr>
          <w:rFonts w:ascii="Cambria" w:eastAsia="Cambria" w:hAnsi="Cambria" w:cs="Cambria"/>
          <w:sz w:val="24"/>
          <w:szCs w:val="24"/>
        </w:rPr>
        <w:t>. Por su parte, en el Postgrado de Neumonología, se debía contar con al menos 16 profesores, dentro y fuera del postgrado, para cumplir con 30 materias del programa de estudio. Sin embargo, sólo se contaba con 5 profesores (3 activos y 2 jubilados activos) de planta, y 2 a 3 profesores externos, lo que representa sólo el 31.25% de la capacidad mínima que se necesitaba para impartir la formación profesional</w:t>
      </w:r>
      <w:r>
        <w:rPr>
          <w:rFonts w:ascii="Cambria" w:eastAsia="Cambria" w:hAnsi="Cambria" w:cs="Cambria"/>
          <w:sz w:val="24"/>
          <w:szCs w:val="24"/>
          <w:vertAlign w:val="superscript"/>
        </w:rPr>
        <w:footnoteReference w:id="114"/>
      </w:r>
      <w:r>
        <w:rPr>
          <w:rFonts w:ascii="Cambria" w:eastAsia="Cambria" w:hAnsi="Cambria" w:cs="Cambria"/>
          <w:sz w:val="24"/>
          <w:szCs w:val="24"/>
        </w:rPr>
        <w:t>.</w:t>
      </w:r>
    </w:p>
    <w:p w14:paraId="1986E4F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Lamentablemente, Aula Abierta no ha podido tener acceso a información oficial correspondiente al periodo 2021 - 2022 al respecto.</w:t>
      </w:r>
    </w:p>
    <w:p w14:paraId="670B42DA"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2.2.2. UNIVERSIDAD CENTRAL DE VENEZUELA (UCV)</w:t>
      </w:r>
    </w:p>
    <w:p w14:paraId="3610A4F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un informe publicado por Aula Abierta, se constató que, al menos desde el año 2017, la disminución de docentes ha ocasionado el cierre de algunos programas de postgrados de medicina en la UCV, tales como Cirugía Pediátrica, Anatomía Patológica, Neonatología, Medicina Oncológica, Nefrología, Ginecología y Obstetricia</w:t>
      </w:r>
      <w:r>
        <w:rPr>
          <w:rFonts w:ascii="Cambria" w:eastAsia="Cambria" w:hAnsi="Cambria" w:cs="Cambria"/>
          <w:sz w:val="24"/>
          <w:szCs w:val="24"/>
          <w:vertAlign w:val="superscript"/>
        </w:rPr>
        <w:footnoteReference w:id="115"/>
      </w:r>
      <w:r>
        <w:rPr>
          <w:rFonts w:ascii="Cambria" w:eastAsia="Cambria" w:hAnsi="Cambria" w:cs="Cambria"/>
          <w:sz w:val="24"/>
          <w:szCs w:val="24"/>
        </w:rPr>
        <w:t>.</w:t>
      </w:r>
    </w:p>
    <w:p w14:paraId="3794CC8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por Emigdio Balda Maluenga, Decano de la Facultad de Medicina de la UCV, para octubre de 2018, la nómina docente se había reducido aproximadamente en un 40%, debido a las renuncias, jubilaciones, permisos y reposos. Según Balda, “</w:t>
      </w:r>
      <w:r>
        <w:rPr>
          <w:rFonts w:ascii="Cambria" w:eastAsia="Cambria" w:hAnsi="Cambria" w:cs="Cambria"/>
          <w:i/>
          <w:sz w:val="24"/>
          <w:szCs w:val="24"/>
        </w:rPr>
        <w:t>esta circunstancia provocó la aparición de cátedras y laboratorios sin profesores o con un solo profesor, fenómeno que se repite en todas las escuelas e institutos, comprometiendo la labor docente y asistencial de estas dependencias</w:t>
      </w:r>
      <w:r>
        <w:rPr>
          <w:rFonts w:ascii="Cambria" w:eastAsia="Cambria" w:hAnsi="Cambria" w:cs="Cambria"/>
          <w:sz w:val="24"/>
          <w:szCs w:val="24"/>
        </w:rPr>
        <w:t>”</w:t>
      </w:r>
      <w:r>
        <w:rPr>
          <w:rFonts w:ascii="Cambria" w:eastAsia="Cambria" w:hAnsi="Cambria" w:cs="Cambria"/>
          <w:sz w:val="24"/>
          <w:szCs w:val="24"/>
          <w:vertAlign w:val="superscript"/>
        </w:rPr>
        <w:footnoteReference w:id="116"/>
      </w:r>
      <w:r>
        <w:rPr>
          <w:rFonts w:ascii="Cambria" w:eastAsia="Cambria" w:hAnsi="Cambria" w:cs="Cambria"/>
          <w:sz w:val="24"/>
          <w:szCs w:val="24"/>
        </w:rPr>
        <w:t>.</w:t>
      </w:r>
    </w:p>
    <w:p w14:paraId="62763C9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su parte, Elizabeth Piña, profesora de la Escuela de Enfermería de la UCV, informó al equipo de investigación de Aula Abierta que, para el periodo 2019 - 2020, no se recibieron nuevos aspirantes en los postgrados de Enfermería debido a la crisis asistencial, en la cual los centros públicos de salud no garantizan medidas de protección ni servicio básicos como el uso de servicios sanitarios</w:t>
      </w:r>
      <w:r>
        <w:rPr>
          <w:rFonts w:ascii="Cambria" w:eastAsia="Cambria" w:hAnsi="Cambria" w:cs="Cambria"/>
          <w:sz w:val="24"/>
          <w:szCs w:val="24"/>
          <w:vertAlign w:val="superscript"/>
        </w:rPr>
        <w:footnoteReference w:id="117"/>
      </w:r>
      <w:r>
        <w:rPr>
          <w:rFonts w:ascii="Cambria" w:eastAsia="Cambria" w:hAnsi="Cambria" w:cs="Cambria"/>
          <w:sz w:val="24"/>
          <w:szCs w:val="24"/>
        </w:rPr>
        <w:t>.</w:t>
      </w:r>
    </w:p>
    <w:p w14:paraId="6D00456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el presente año 2022, la disminución de la planta profesoral ha ocasionado que la elaboración de los proyectos de investigación no cuente con el número suficiente de tutores con experiencia que guíen a los cursantes de postgrado en su proyecto e informe final. Entre las causas de este fenómeno destacan las jubilaciones, renuncias, cambios de dedicación, éxodo y otras</w:t>
      </w:r>
      <w:r>
        <w:rPr>
          <w:rFonts w:ascii="Cambria" w:eastAsia="Cambria" w:hAnsi="Cambria" w:cs="Cambria"/>
          <w:sz w:val="24"/>
          <w:szCs w:val="24"/>
          <w:vertAlign w:val="superscript"/>
        </w:rPr>
        <w:footnoteReference w:id="118"/>
      </w:r>
      <w:r>
        <w:rPr>
          <w:rFonts w:ascii="Cambria" w:eastAsia="Cambria" w:hAnsi="Cambria" w:cs="Cambria"/>
          <w:sz w:val="24"/>
          <w:szCs w:val="24"/>
        </w:rPr>
        <w:t>.</w:t>
      </w:r>
    </w:p>
    <w:p w14:paraId="3E7254C2"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Aunado a esto, para el presente año, más del 80% de los docentes de postgrado de la UCV no pertenecen al personal docente ordinario de la universidad, sino que dependen administrativamente del organismo empleador y son reconocidos por la universidad como colaboradores docentes (sesión Ordinaria del 20 de julio de 1994) y modificado a docentes asistenciales por el Consejo de Facultad (sesión 25/03 del 02 de julio de 2003)</w:t>
      </w:r>
      <w:r>
        <w:rPr>
          <w:rFonts w:ascii="Cambria" w:eastAsia="Cambria" w:hAnsi="Cambria" w:cs="Cambria"/>
          <w:sz w:val="24"/>
          <w:szCs w:val="24"/>
          <w:vertAlign w:val="superscript"/>
        </w:rPr>
        <w:footnoteReference w:id="119"/>
      </w:r>
      <w:r>
        <w:rPr>
          <w:rFonts w:ascii="Cambria" w:eastAsia="Cambria" w:hAnsi="Cambria" w:cs="Cambria"/>
          <w:sz w:val="24"/>
          <w:szCs w:val="24"/>
        </w:rPr>
        <w:t>.</w:t>
      </w:r>
    </w:p>
    <w:p w14:paraId="432A6B12"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2.2.3. UNIVERSIDAD DEL ZULIA (LUZ)</w:t>
      </w:r>
    </w:p>
    <w:p w14:paraId="4D5A6E2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un informe publicado por Aula Abierta, se logró determinar los niveles de deserción profesoral en los postgrados de medicina de LUZ, desde el 2017 al 2019, obteniéndose los siguientes resultados:</w:t>
      </w:r>
    </w:p>
    <w:p w14:paraId="2140952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Desde el 2017, la cifra de profesores que imparten en los postgrados de medicina de LUZ ha sido de solo un dígito: la media en el mencionado año fue de 3 profesores por cada postgrado. Sin embargo, para el 2019, la media se redujo a sólo 2 profesores por postgrado, resultando preocupante que, en 4 de los postgrados se encuentre sólo un (1) profesor activo</w:t>
      </w:r>
      <w:r>
        <w:rPr>
          <w:rFonts w:ascii="Cambria" w:eastAsia="Cambria" w:hAnsi="Cambria" w:cs="Cambria"/>
          <w:sz w:val="24"/>
          <w:szCs w:val="24"/>
          <w:vertAlign w:val="superscript"/>
        </w:rPr>
        <w:footnoteReference w:id="120"/>
      </w:r>
      <w:r>
        <w:rPr>
          <w:rFonts w:ascii="Cambria" w:eastAsia="Cambria" w:hAnsi="Cambria" w:cs="Cambria"/>
          <w:sz w:val="24"/>
          <w:szCs w:val="24"/>
        </w:rPr>
        <w:t xml:space="preserve">. </w:t>
      </w:r>
    </w:p>
    <w:p w14:paraId="45A5C6F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el estudio realizado por Aula Abierta en el 2021, el aumento de las cifras de deserción profesoral se debe a 2 factores principales: la migración forzada y la jubilación de profesores, destacando que las vacantes no estaban siendo reemplazadas por nuevos profesores y los estudiantes que se encontraban estudiando postgrados de medicina en ese momento manifestaron no estar interesados en ocupar cargos docentes luego de culminar sus estudios</w:t>
      </w:r>
      <w:r>
        <w:rPr>
          <w:rFonts w:ascii="Cambria" w:eastAsia="Cambria" w:hAnsi="Cambria" w:cs="Cambria"/>
          <w:sz w:val="24"/>
          <w:szCs w:val="24"/>
          <w:vertAlign w:val="superscript"/>
        </w:rPr>
        <w:footnoteReference w:id="121"/>
      </w:r>
      <w:r>
        <w:rPr>
          <w:rFonts w:ascii="Cambria" w:eastAsia="Cambria" w:hAnsi="Cambria" w:cs="Cambria"/>
          <w:sz w:val="24"/>
          <w:szCs w:val="24"/>
        </w:rPr>
        <w:t>.</w:t>
      </w:r>
    </w:p>
    <w:p w14:paraId="03CFB40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el presente año (2022), Denlis Ortega, estudiante de sexto año de Medicina de LUZ, manifestó al equipo de investigación de Aula Abierta que la falta de profesores ha obligado a la universidad a contratar personas que no tienen ningún tipo de experiencia</w:t>
      </w:r>
      <w:r>
        <w:rPr>
          <w:rFonts w:ascii="Cambria" w:eastAsia="Cambria" w:hAnsi="Cambria" w:cs="Cambria"/>
          <w:sz w:val="24"/>
          <w:szCs w:val="24"/>
          <w:vertAlign w:val="superscript"/>
        </w:rPr>
        <w:footnoteReference w:id="122"/>
      </w:r>
      <w:r>
        <w:rPr>
          <w:rFonts w:ascii="Cambria" w:eastAsia="Cambria" w:hAnsi="Cambria" w:cs="Cambria"/>
          <w:sz w:val="24"/>
          <w:szCs w:val="24"/>
        </w:rPr>
        <w:t>, situación que preocupa debido a que compromete la calidad educativa que se le está ofreciendo a los estudiantes del sector salud.</w:t>
      </w:r>
    </w:p>
    <w:p w14:paraId="5239208B"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2.2.4. UNIVERSIDAD DE ORIENTE (UDO)</w:t>
      </w:r>
    </w:p>
    <w:p w14:paraId="74A24557" w14:textId="77777777" w:rsidR="001A0DCC" w:rsidRDefault="006C3C9E">
      <w:pPr>
        <w:numPr>
          <w:ilvl w:val="0"/>
          <w:numId w:val="22"/>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Postgrado de Medicina Familiar</w:t>
      </w:r>
    </w:p>
    <w:p w14:paraId="104B1A7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profesora A.S.</w:t>
      </w:r>
      <w:r>
        <w:rPr>
          <w:rFonts w:ascii="Cambria" w:eastAsia="Cambria" w:hAnsi="Cambria" w:cs="Cambria"/>
          <w:sz w:val="24"/>
          <w:szCs w:val="24"/>
          <w:vertAlign w:val="superscript"/>
        </w:rPr>
        <w:footnoteReference w:id="123"/>
      </w:r>
      <w:r>
        <w:rPr>
          <w:rFonts w:ascii="Cambria" w:eastAsia="Cambria" w:hAnsi="Cambria" w:cs="Cambria"/>
          <w:sz w:val="24"/>
          <w:szCs w:val="24"/>
        </w:rPr>
        <w:t xml:space="preserve"> del postgrado de Medicina Familiar de la UDO Anzoátegui comentó al equipo de investigación de Aula Abierta, que no se maneja una data específica de la cantidad de docentes que colaboran en esta especialidad, debido a que sus profesores no son titulares de la UDO, sino que suelen ser profesores en el área de pregrado de medicina que, de manera voluntaria, colaboran con esta especialidad, sin percibir ningún tipo de remuneración</w:t>
      </w:r>
      <w:r>
        <w:rPr>
          <w:rFonts w:ascii="Cambria" w:eastAsia="Cambria" w:hAnsi="Cambria" w:cs="Cambria"/>
          <w:sz w:val="24"/>
          <w:szCs w:val="24"/>
          <w:vertAlign w:val="superscript"/>
        </w:rPr>
        <w:footnoteReference w:id="124"/>
      </w:r>
      <w:r>
        <w:rPr>
          <w:rFonts w:ascii="Cambria" w:eastAsia="Cambria" w:hAnsi="Cambria" w:cs="Cambria"/>
          <w:sz w:val="24"/>
          <w:szCs w:val="24"/>
        </w:rPr>
        <w:t xml:space="preserve">. </w:t>
      </w:r>
    </w:p>
    <w:p w14:paraId="2C41E9A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A.S</w:t>
      </w:r>
      <w:r>
        <w:rPr>
          <w:rFonts w:ascii="Cambria" w:eastAsia="Cambria" w:hAnsi="Cambria" w:cs="Cambria"/>
          <w:sz w:val="24"/>
          <w:szCs w:val="24"/>
          <w:vertAlign w:val="superscript"/>
        </w:rPr>
        <w:footnoteReference w:id="125"/>
      </w:r>
      <w:r>
        <w:rPr>
          <w:rFonts w:ascii="Cambria" w:eastAsia="Cambria" w:hAnsi="Cambria" w:cs="Cambria"/>
          <w:sz w:val="24"/>
          <w:szCs w:val="24"/>
        </w:rPr>
        <w:t xml:space="preserve"> trabajó desde el 2002 a 2011 ad honorem en esta área académica, luego se retiró de esta sección para dedicarse al pregrado, pero en vista a la crisis agravada por la pandemia del COVID-19, el personal abandonó el programa, lo que la impulsó en 2020 a retomar de nuevo las clases en esta especialidad. Vale decir, que la universidad de Oriente no reconoce los 8 años que tuvo la profesora dando vida en este posgrado y no toman en cuenta su reincorporación previamente descrita</w:t>
      </w:r>
      <w:r>
        <w:rPr>
          <w:rFonts w:ascii="Cambria" w:eastAsia="Cambria" w:hAnsi="Cambria" w:cs="Cambria"/>
          <w:sz w:val="24"/>
          <w:szCs w:val="24"/>
          <w:vertAlign w:val="superscript"/>
        </w:rPr>
        <w:footnoteReference w:id="126"/>
      </w:r>
      <w:r>
        <w:rPr>
          <w:rFonts w:ascii="Cambria" w:eastAsia="Cambria" w:hAnsi="Cambria" w:cs="Cambria"/>
          <w:sz w:val="24"/>
          <w:szCs w:val="24"/>
        </w:rPr>
        <w:t xml:space="preserve">. </w:t>
      </w:r>
    </w:p>
    <w:p w14:paraId="77AE1AB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También, señaló que se ha dirigido en reiteradas oportunidades al personal competente de la universidad para que le garanticen sus derechos laborales, pero esta le señala que “</w:t>
      </w:r>
      <w:r>
        <w:rPr>
          <w:rFonts w:ascii="Cambria" w:eastAsia="Cambria" w:hAnsi="Cambria" w:cs="Cambria"/>
          <w:i/>
          <w:sz w:val="24"/>
          <w:szCs w:val="24"/>
        </w:rPr>
        <w:t xml:space="preserve">la única manera de reconocer estos años es que se enseñe un recibo de pago donde se demuestra el compromiso laboral, cosa que es ilógica porque han egresado varios alumnos de esta institución por dicha especialidad, pero no cuentan con partidas para cubrir los gastos de este tipo de estudios” </w:t>
      </w:r>
      <w:r>
        <w:rPr>
          <w:rFonts w:ascii="Cambria" w:eastAsia="Cambria" w:hAnsi="Cambria" w:cs="Cambria"/>
          <w:sz w:val="24"/>
          <w:szCs w:val="24"/>
        </w:rPr>
        <w:t>, este tipo de respuestas y la carencia de celeridad en los procesos judiciales hacen que A.S</w:t>
      </w:r>
      <w:r>
        <w:rPr>
          <w:rFonts w:ascii="Cambria" w:eastAsia="Cambria" w:hAnsi="Cambria" w:cs="Cambria"/>
          <w:sz w:val="24"/>
          <w:szCs w:val="24"/>
          <w:vertAlign w:val="superscript"/>
        </w:rPr>
        <w:footnoteReference w:id="127"/>
      </w:r>
      <w:r>
        <w:rPr>
          <w:rFonts w:ascii="Cambria" w:eastAsia="Cambria" w:hAnsi="Cambria" w:cs="Cambria"/>
          <w:sz w:val="24"/>
          <w:szCs w:val="24"/>
        </w:rPr>
        <w:t xml:space="preserve"> descarte emplear la vía jurídica como un mecanismo para recuperar sus derechos laborales vulnerados</w:t>
      </w:r>
      <w:r>
        <w:rPr>
          <w:rFonts w:ascii="Cambria" w:eastAsia="Cambria" w:hAnsi="Cambria" w:cs="Cambria"/>
          <w:sz w:val="24"/>
          <w:szCs w:val="24"/>
          <w:vertAlign w:val="superscript"/>
        </w:rPr>
        <w:footnoteReference w:id="128"/>
      </w:r>
      <w:r>
        <w:rPr>
          <w:rFonts w:ascii="Cambria" w:eastAsia="Cambria" w:hAnsi="Cambria" w:cs="Cambria"/>
          <w:sz w:val="24"/>
          <w:szCs w:val="24"/>
        </w:rPr>
        <w:t>.</w:t>
      </w:r>
    </w:p>
    <w:p w14:paraId="6D42BC68" w14:textId="77777777" w:rsidR="001A0DCC" w:rsidRDefault="006C3C9E">
      <w:pPr>
        <w:numPr>
          <w:ilvl w:val="0"/>
          <w:numId w:val="22"/>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Postgrado de Cirugía General</w:t>
      </w:r>
    </w:p>
    <w:p w14:paraId="3442E65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residente R.F.</w:t>
      </w:r>
      <w:r>
        <w:rPr>
          <w:rFonts w:ascii="Cambria" w:eastAsia="Cambria" w:hAnsi="Cambria" w:cs="Cambria"/>
          <w:sz w:val="24"/>
          <w:szCs w:val="24"/>
          <w:vertAlign w:val="superscript"/>
        </w:rPr>
        <w:footnoteReference w:id="129"/>
      </w:r>
      <w:r>
        <w:rPr>
          <w:rFonts w:ascii="Cambria" w:eastAsia="Cambria" w:hAnsi="Cambria" w:cs="Cambria"/>
          <w:sz w:val="24"/>
          <w:szCs w:val="24"/>
        </w:rPr>
        <w:t xml:space="preserve"> de Cirugía General de la UDO en el Hospital Universitario Luis Razzeti comentó al equipo de investigación de Aula Abierta que, hasta el 15 de agosto de 2022, su especialidad cuenta sólo con 2 profesores dependientes de la UDO, sin embargo, debido a la crisis migratoria de docentes, al menos 5 doctores no pertenecientes a la universidad comenzaron a colaborar con este programa sin percibir ningún tipo de remuneración</w:t>
      </w:r>
      <w:r>
        <w:rPr>
          <w:rFonts w:ascii="Cambria" w:eastAsia="Cambria" w:hAnsi="Cambria" w:cs="Cambria"/>
          <w:sz w:val="24"/>
          <w:szCs w:val="24"/>
          <w:vertAlign w:val="superscript"/>
        </w:rPr>
        <w:footnoteReference w:id="130"/>
      </w:r>
      <w:r>
        <w:rPr>
          <w:rFonts w:ascii="Cambria" w:eastAsia="Cambria" w:hAnsi="Cambria" w:cs="Cambria"/>
          <w:sz w:val="24"/>
          <w:szCs w:val="24"/>
        </w:rPr>
        <w:t>.</w:t>
      </w:r>
    </w:p>
    <w:p w14:paraId="058B0ACC" w14:textId="77777777" w:rsidR="001A0DCC" w:rsidRDefault="006C3C9E">
      <w:pPr>
        <w:numPr>
          <w:ilvl w:val="0"/>
          <w:numId w:val="22"/>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Postgrado de Ginecología y Obstetricia</w:t>
      </w:r>
    </w:p>
    <w:p w14:paraId="4229E54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estudiante H.G</w:t>
      </w:r>
      <w:r>
        <w:rPr>
          <w:rFonts w:ascii="Cambria" w:eastAsia="Cambria" w:hAnsi="Cambria" w:cs="Cambria"/>
          <w:sz w:val="24"/>
          <w:szCs w:val="24"/>
          <w:vertAlign w:val="superscript"/>
        </w:rPr>
        <w:footnoteReference w:id="131"/>
      </w:r>
      <w:r>
        <w:rPr>
          <w:rFonts w:ascii="Cambria" w:eastAsia="Cambria" w:hAnsi="Cambria" w:cs="Cambria"/>
          <w:sz w:val="24"/>
          <w:szCs w:val="24"/>
        </w:rPr>
        <w:t xml:space="preserve"> del postgrado de Ginecología y Obstetricia de la UDO en el Hospital Universitario Luis Razzeti informó al equipo de investigación de Aula Abierta que, en su especialidad, cuentan con 15 profesores aproximadamente, de los cuales 10 son colaboradores (no perciben ningún tipo de remuneración), pertenecientes a otros sectores ajenos al hospital</w:t>
      </w:r>
      <w:r>
        <w:rPr>
          <w:rFonts w:ascii="Cambria" w:eastAsia="Cambria" w:hAnsi="Cambria" w:cs="Cambria"/>
          <w:sz w:val="24"/>
          <w:szCs w:val="24"/>
          <w:vertAlign w:val="superscript"/>
        </w:rPr>
        <w:footnoteReference w:id="132"/>
      </w:r>
      <w:r>
        <w:rPr>
          <w:rFonts w:ascii="Cambria" w:eastAsia="Cambria" w:hAnsi="Cambria" w:cs="Cambria"/>
          <w:sz w:val="24"/>
          <w:szCs w:val="24"/>
        </w:rPr>
        <w:t>.</w:t>
      </w:r>
    </w:p>
    <w:p w14:paraId="5C4D1B2C" w14:textId="77777777" w:rsidR="001A0DCC" w:rsidRDefault="006C3C9E">
      <w:pPr>
        <w:spacing w:before="160" w:line="276" w:lineRule="auto"/>
        <w:ind w:left="283"/>
        <w:jc w:val="both"/>
        <w:rPr>
          <w:rFonts w:ascii="Cambria" w:eastAsia="Cambria" w:hAnsi="Cambria" w:cs="Cambria"/>
          <w:b/>
          <w:sz w:val="24"/>
          <w:szCs w:val="24"/>
          <w:highlight w:val="yellow"/>
        </w:rPr>
      </w:pPr>
      <w:r>
        <w:rPr>
          <w:rFonts w:ascii="Cambria" w:eastAsia="Cambria" w:hAnsi="Cambria" w:cs="Cambria"/>
          <w:b/>
          <w:sz w:val="24"/>
          <w:szCs w:val="24"/>
          <w:u w:val="single"/>
        </w:rPr>
        <w:t>2.3 MIGRACIÓN FORZADA DE ESTUDIANTES DE POSTGRADO DE MEDICINA DE LAS UNIVERSIDADES PÚBLICAS VENEZOLANAS</w:t>
      </w:r>
    </w:p>
    <w:p w14:paraId="15184D0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Comisión Interamericana de Derechos Humanos (CIDH), a través de su Resolución 2/18 de “Migración Forzada de personas venezolanas”</w:t>
      </w:r>
      <w:r>
        <w:rPr>
          <w:rFonts w:ascii="Cambria" w:eastAsia="Cambria" w:hAnsi="Cambria" w:cs="Cambria"/>
          <w:sz w:val="24"/>
          <w:szCs w:val="24"/>
          <w:vertAlign w:val="superscript"/>
        </w:rPr>
        <w:footnoteReference w:id="133"/>
      </w:r>
      <w:r>
        <w:rPr>
          <w:rFonts w:ascii="Cambria" w:eastAsia="Cambria" w:hAnsi="Cambria" w:cs="Cambria"/>
          <w:sz w:val="24"/>
          <w:szCs w:val="24"/>
        </w:rPr>
        <w:t xml:space="preserve">, manifestó que las violaciones masivas a los derechos humanos, así como la grave crisis alimentaria y sanitaria que viene enfrentando Venezuela se producen, entre otras razones, como consecuencia de la escasez de alimentos y medicamentos, conllevando al crecimiento exponencial de cientos de miles de personas venezolanas que se han visto forzadas a migrar hacia a otros países de la Región en los últimos años, como una estrategia de supervivencia que les permita a ellas y sus familias preservar derechos tales como la vida, integridad personal, a la alimentación, entre otros. </w:t>
      </w:r>
    </w:p>
    <w:p w14:paraId="60503B3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De esta situación no escapan los universitarios venezolanos, quienes también se ven obligados a migrar a otros países en búsqueda de un mejor futuro y calidad de vida. A continuación, se presenta la situación de migración forzada de los estudiantes de postgrado de medicina en las universidades públicas del país: </w:t>
      </w:r>
    </w:p>
    <w:p w14:paraId="00FDA5B9" w14:textId="77777777" w:rsidR="001A0DCC" w:rsidRDefault="006C3C9E">
      <w:pPr>
        <w:spacing w:before="160" w:line="276" w:lineRule="auto"/>
        <w:ind w:left="420"/>
        <w:jc w:val="both"/>
        <w:rPr>
          <w:rFonts w:ascii="Cambria" w:eastAsia="Cambria" w:hAnsi="Cambria" w:cs="Cambria"/>
          <w:b/>
          <w:sz w:val="24"/>
          <w:szCs w:val="24"/>
        </w:rPr>
      </w:pPr>
      <w:r>
        <w:rPr>
          <w:rFonts w:ascii="Cambria" w:eastAsia="Cambria" w:hAnsi="Cambria" w:cs="Cambria"/>
          <w:b/>
          <w:sz w:val="24"/>
          <w:szCs w:val="24"/>
        </w:rPr>
        <w:t>2.3.1 UNIVERSIDAD DE LOS ANDES (ULA)</w:t>
      </w:r>
    </w:p>
    <w:p w14:paraId="1DCB68C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Una de las causas principales de la deserción estudiantil y profesoral en los postgrados de Medicina de la ULA ha sido la migración del país por parte de los estudiantes y profesores. </w:t>
      </w:r>
    </w:p>
    <w:p w14:paraId="1F7F411C"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cuanto a la migración forzada de estudiantes de postgrados de Medicina, en el año 2020, Aula Abierta pudo constatar que casi el 50% (10 de 21 a 24 estudiantes) de los estudiantes del postgrado de Cirugía General solicitó documentación para ser usada fuera del país. Además, al menos 7 egresados de dicho postgrado emigraron del país, lo que comportó una tasa del 30% de migración de posible personal activo dentro de los recintos hospitalarios y clínicos</w:t>
      </w:r>
      <w:r>
        <w:rPr>
          <w:rFonts w:ascii="Cambria" w:eastAsia="Cambria" w:hAnsi="Cambria" w:cs="Cambria"/>
          <w:sz w:val="24"/>
          <w:szCs w:val="24"/>
          <w:vertAlign w:val="superscript"/>
        </w:rPr>
        <w:footnoteReference w:id="134"/>
      </w:r>
      <w:r>
        <w:rPr>
          <w:rFonts w:ascii="Cambria" w:eastAsia="Cambria" w:hAnsi="Cambria" w:cs="Cambria"/>
          <w:sz w:val="24"/>
          <w:szCs w:val="24"/>
        </w:rPr>
        <w:t>. En el postgrado de Neumología, el 100% de los estudiantes solicitaron documentación para ser usada fuera del país y entre un 40 y 50% de los egresados emigraron del país</w:t>
      </w:r>
      <w:r>
        <w:rPr>
          <w:rFonts w:ascii="Cambria" w:eastAsia="Cambria" w:hAnsi="Cambria" w:cs="Cambria"/>
          <w:sz w:val="24"/>
          <w:szCs w:val="24"/>
          <w:vertAlign w:val="superscript"/>
        </w:rPr>
        <w:footnoteReference w:id="135"/>
      </w:r>
      <w:r>
        <w:rPr>
          <w:rFonts w:ascii="Cambria" w:eastAsia="Cambria" w:hAnsi="Cambria" w:cs="Cambria"/>
          <w:sz w:val="24"/>
          <w:szCs w:val="24"/>
        </w:rPr>
        <w:t>.</w:t>
      </w:r>
    </w:p>
    <w:p w14:paraId="6FF1919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Con respecto a la migración forzada de profesores universitarios, Aula Abierta constató, en el año 2021, que alrededor de 20 emigraron del país por motivos de jubilación, enfermedad, entre otras circunstancias</w:t>
      </w:r>
      <w:r>
        <w:rPr>
          <w:rFonts w:ascii="Cambria" w:eastAsia="Cambria" w:hAnsi="Cambria" w:cs="Cambria"/>
          <w:sz w:val="24"/>
          <w:szCs w:val="24"/>
          <w:vertAlign w:val="superscript"/>
        </w:rPr>
        <w:footnoteReference w:id="136"/>
      </w:r>
      <w:r>
        <w:rPr>
          <w:rFonts w:ascii="Cambria" w:eastAsia="Cambria" w:hAnsi="Cambria" w:cs="Cambria"/>
          <w:sz w:val="24"/>
          <w:szCs w:val="24"/>
        </w:rPr>
        <w:t>.</w:t>
      </w:r>
    </w:p>
    <w:p w14:paraId="216B622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Lamentablemente, Aula Abierta no ha podido tener acceso a información oficial correspondiente al año 2022 con respecto a este fenómeno.</w:t>
      </w:r>
    </w:p>
    <w:p w14:paraId="2FA23470" w14:textId="77777777" w:rsidR="001A0DCC" w:rsidRDefault="006C3C9E">
      <w:pPr>
        <w:spacing w:before="160" w:line="276" w:lineRule="auto"/>
        <w:ind w:left="420"/>
        <w:jc w:val="both"/>
        <w:rPr>
          <w:rFonts w:ascii="Cambria" w:eastAsia="Cambria" w:hAnsi="Cambria" w:cs="Cambria"/>
          <w:b/>
          <w:sz w:val="24"/>
          <w:szCs w:val="24"/>
        </w:rPr>
      </w:pPr>
      <w:r>
        <w:rPr>
          <w:rFonts w:ascii="Cambria" w:eastAsia="Cambria" w:hAnsi="Cambria" w:cs="Cambria"/>
          <w:b/>
          <w:sz w:val="24"/>
          <w:szCs w:val="24"/>
        </w:rPr>
        <w:t>2.3.2 UNIVERSIDAD CENTRAL DE VENEZUELA (UCV)</w:t>
      </w:r>
    </w:p>
    <w:p w14:paraId="7CC2693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un informe publicado por Aula Abierta en el 2021, se constató una situación de migración y crisis del personal de salud de la UCV. Para el año 2017, hubo al menos 1.400 solicitudes por parte de estudiantes de postgrados de Medicina de la UCV para irse a otras universidades o salir del país. Según los hallazgos de este informe, está situación se debe a la insuficiencia salarial de los médicos residentes</w:t>
      </w:r>
      <w:r>
        <w:rPr>
          <w:rFonts w:ascii="Cambria" w:eastAsia="Cambria" w:hAnsi="Cambria" w:cs="Cambria"/>
          <w:sz w:val="24"/>
          <w:szCs w:val="24"/>
          <w:vertAlign w:val="superscript"/>
        </w:rPr>
        <w:footnoteReference w:id="137"/>
      </w:r>
      <w:r>
        <w:rPr>
          <w:rFonts w:ascii="Cambria" w:eastAsia="Cambria" w:hAnsi="Cambria" w:cs="Cambria"/>
          <w:sz w:val="24"/>
          <w:szCs w:val="24"/>
        </w:rPr>
        <w:t>.</w:t>
      </w:r>
    </w:p>
    <w:p w14:paraId="494BCD48" w14:textId="77777777" w:rsidR="001A0DCC" w:rsidRDefault="006C3C9E">
      <w:pPr>
        <w:spacing w:before="160" w:line="276" w:lineRule="auto"/>
        <w:ind w:left="425"/>
        <w:jc w:val="both"/>
        <w:rPr>
          <w:rFonts w:ascii="Cambria" w:eastAsia="Cambria" w:hAnsi="Cambria" w:cs="Cambria"/>
          <w:sz w:val="24"/>
          <w:szCs w:val="24"/>
        </w:rPr>
      </w:pPr>
      <w:r>
        <w:rPr>
          <w:rFonts w:ascii="Cambria" w:eastAsia="Cambria" w:hAnsi="Cambria" w:cs="Cambria"/>
          <w:b/>
          <w:sz w:val="24"/>
          <w:szCs w:val="24"/>
        </w:rPr>
        <w:t>2.3.3 UNIVERSIDAD DEL ZULIA (LUZ)</w:t>
      </w:r>
    </w:p>
    <w:p w14:paraId="7C0F1CB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Dora Colmenares, profesora de postgrado de Cirugía General de LUZ, indicó al equipo de investigación de Aula Abierta que “</w:t>
      </w:r>
      <w:r>
        <w:rPr>
          <w:rFonts w:ascii="Cambria" w:eastAsia="Cambria" w:hAnsi="Cambria" w:cs="Cambria"/>
          <w:i/>
          <w:sz w:val="24"/>
          <w:szCs w:val="24"/>
        </w:rPr>
        <w:t>la migración forzada cada vez es peor</w:t>
      </w:r>
      <w:r>
        <w:rPr>
          <w:rFonts w:ascii="Cambria" w:eastAsia="Cambria" w:hAnsi="Cambria" w:cs="Cambria"/>
          <w:sz w:val="24"/>
          <w:szCs w:val="24"/>
        </w:rPr>
        <w:t>”. De 600 médicos generales, al menos 570 emigran a otro país, lo cual representa un 95%. De esos 600, ni siquiera 20 se especializan</w:t>
      </w:r>
      <w:r>
        <w:rPr>
          <w:rFonts w:ascii="Cambria" w:eastAsia="Cambria" w:hAnsi="Cambria" w:cs="Cambria"/>
          <w:sz w:val="24"/>
          <w:szCs w:val="24"/>
          <w:vertAlign w:val="superscript"/>
        </w:rPr>
        <w:footnoteReference w:id="138"/>
      </w:r>
      <w:r>
        <w:rPr>
          <w:rFonts w:ascii="Cambria" w:eastAsia="Cambria" w:hAnsi="Cambria" w:cs="Cambria"/>
          <w:sz w:val="24"/>
          <w:szCs w:val="24"/>
        </w:rPr>
        <w:t>.</w:t>
      </w:r>
    </w:p>
    <w:p w14:paraId="6ACCB4D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Esta situación no es reciente. En el año 2019, se registró una alta tasa de migración forzada de estudiantes de postgrado de medicina de LUZ, trayendo como consecuencia la disminución de médicos especialistas</w:t>
      </w:r>
      <w:r>
        <w:rPr>
          <w:rFonts w:ascii="Cambria" w:eastAsia="Cambria" w:hAnsi="Cambria" w:cs="Cambria"/>
          <w:sz w:val="24"/>
          <w:szCs w:val="24"/>
          <w:vertAlign w:val="superscript"/>
        </w:rPr>
        <w:footnoteReference w:id="139"/>
      </w:r>
      <w:r>
        <w:rPr>
          <w:rFonts w:ascii="Cambria" w:eastAsia="Cambria" w:hAnsi="Cambria" w:cs="Cambria"/>
          <w:sz w:val="24"/>
          <w:szCs w:val="24"/>
        </w:rPr>
        <w:t>. Para ese año, además de registrarse una media de apenas 4 estudiantes por especialidad, la tendencia a emigrar aumentó. El 100% de los estudiantes de Otorrinolaringología, Cirugía Cardiovascular, Cirugía General y UCI Adultos manifestaron su intención de emigrar al terminar sus estudios. Mientras que los estudiantes de UCI Pediátrica, Pediatría y Cirugía Pediátrica manifestaron su intención de emigrar luego de graduarse en un 80%, 61% y 60%, respectivamente</w:t>
      </w:r>
      <w:r>
        <w:rPr>
          <w:rFonts w:ascii="Cambria" w:eastAsia="Cambria" w:hAnsi="Cambria" w:cs="Cambria"/>
          <w:sz w:val="24"/>
          <w:szCs w:val="24"/>
          <w:vertAlign w:val="superscript"/>
        </w:rPr>
        <w:footnoteReference w:id="140"/>
      </w:r>
      <w:r>
        <w:rPr>
          <w:rFonts w:ascii="Cambria" w:eastAsia="Cambria" w:hAnsi="Cambria" w:cs="Cambria"/>
          <w:sz w:val="24"/>
          <w:szCs w:val="24"/>
        </w:rPr>
        <w:t>.</w:t>
      </w:r>
    </w:p>
    <w:p w14:paraId="4A41ECAD" w14:textId="77777777" w:rsidR="001A0DCC" w:rsidRDefault="006C3C9E">
      <w:pPr>
        <w:pBdr>
          <w:top w:val="nil"/>
          <w:left w:val="nil"/>
          <w:bottom w:val="nil"/>
          <w:right w:val="nil"/>
          <w:between w:val="nil"/>
        </w:pBd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2.3.4 UNIVERSIDAD DE ORIENTE (UDO)</w:t>
      </w:r>
    </w:p>
    <w:p w14:paraId="5E21839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el año 2020, Aula Abierta constató que, al menos 450 de los 780 médicos egresados del Núcleo Anzoátegui de la UDO, solicitaron a la universidad documentos requeridos para el exterior, es decir, el 57%</w:t>
      </w:r>
      <w:r>
        <w:rPr>
          <w:rFonts w:ascii="Cambria" w:eastAsia="Cambria" w:hAnsi="Cambria" w:cs="Cambria"/>
          <w:sz w:val="24"/>
          <w:szCs w:val="24"/>
          <w:vertAlign w:val="superscript"/>
        </w:rPr>
        <w:footnoteReference w:id="141"/>
      </w:r>
      <w:r>
        <w:rPr>
          <w:rFonts w:ascii="Cambria" w:eastAsia="Cambria" w:hAnsi="Cambria" w:cs="Cambria"/>
          <w:sz w:val="24"/>
          <w:szCs w:val="24"/>
        </w:rPr>
        <w:t>.</w:t>
      </w:r>
    </w:p>
    <w:p w14:paraId="46C1EA0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Andrea Moreno, estudiante de postgrado de medicina en la UDO-Anzoátegui, en entrevista para Aula Abierta, aseveró que: “</w:t>
      </w:r>
      <w:r>
        <w:rPr>
          <w:rFonts w:ascii="Cambria" w:eastAsia="Cambria" w:hAnsi="Cambria" w:cs="Cambria"/>
          <w:i/>
          <w:sz w:val="24"/>
          <w:szCs w:val="24"/>
        </w:rPr>
        <w:t>Bajo esas condiciones se tiene un nivel de deserción grandísimo, de frustración de los médicos por los bajos salarios que perciben, que les impide vivir en las condiciones actuales, gran parte del personal se han retirado de la institución para buscar mejores ingresos o con el objetivo de irse del país</w:t>
      </w:r>
      <w:r>
        <w:rPr>
          <w:rFonts w:ascii="Cambria" w:eastAsia="Cambria" w:hAnsi="Cambria" w:cs="Cambria"/>
          <w:sz w:val="24"/>
          <w:szCs w:val="24"/>
        </w:rPr>
        <w:t>”</w:t>
      </w:r>
      <w:r>
        <w:rPr>
          <w:rFonts w:ascii="Cambria" w:eastAsia="Cambria" w:hAnsi="Cambria" w:cs="Cambria"/>
          <w:sz w:val="24"/>
          <w:szCs w:val="24"/>
          <w:vertAlign w:val="superscript"/>
        </w:rPr>
        <w:footnoteReference w:id="142"/>
      </w:r>
      <w:r>
        <w:rPr>
          <w:rFonts w:ascii="Cambria" w:eastAsia="Cambria" w:hAnsi="Cambria" w:cs="Cambria"/>
          <w:sz w:val="24"/>
          <w:szCs w:val="24"/>
        </w:rPr>
        <w:t>.</w:t>
      </w:r>
    </w:p>
    <w:p w14:paraId="183D0FC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Lamentablemente, Aula Abierta no pudo tener acceso a información oficial correspondiente al periodo 2021 - 2022 con respecto a este fenómeno en los postgrados de medicina de la UDO.</w:t>
      </w:r>
    </w:p>
    <w:p w14:paraId="79920B78" w14:textId="77777777" w:rsidR="001A0DCC" w:rsidRDefault="006C3C9E">
      <w:pPr>
        <w:pBdr>
          <w:top w:val="nil"/>
          <w:left w:val="nil"/>
          <w:bottom w:val="nil"/>
          <w:right w:val="nil"/>
          <w:between w:val="nil"/>
        </w:pBdr>
        <w:spacing w:before="160" w:line="276" w:lineRule="auto"/>
        <w:ind w:left="285"/>
        <w:jc w:val="both"/>
        <w:rPr>
          <w:rFonts w:ascii="Cambria" w:eastAsia="Cambria" w:hAnsi="Cambria" w:cs="Cambria"/>
          <w:b/>
          <w:sz w:val="24"/>
          <w:szCs w:val="24"/>
          <w:u w:val="single"/>
        </w:rPr>
      </w:pPr>
      <w:r>
        <w:rPr>
          <w:rFonts w:ascii="Cambria" w:eastAsia="Cambria" w:hAnsi="Cambria" w:cs="Cambria"/>
          <w:b/>
          <w:sz w:val="24"/>
          <w:szCs w:val="24"/>
          <w:u w:val="single"/>
        </w:rPr>
        <w:t>2.4 PRECARIEDAD EN LA INFRAESTRUCTURA DE LOS HOSPITALES UNIVERSITARIOS</w:t>
      </w:r>
    </w:p>
    <w:p w14:paraId="72CEE8CF"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En Venezuela, los programas de estudios de pregrado y postgrado de las ciencias de la salud, tales como Medicina, Enfermería, Nutrición, Dietética, entre otros, constan de algunas cátedras que deben ser desarrolladas en centros hospitalarios. Por esta razón, el acondicionamiento de los recintos hospitalarios no sólo garantiza el derecho a la salud de la población en general, sino también la integridad del personal universitario, tales como profesores y estudiantes de pregrado y postgrado que se encuentran laborando en los mismos.</w:t>
      </w:r>
    </w:p>
    <w:p w14:paraId="06C654E6"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Pese a esto, en Venezuela, se ha constatado una crisis generalizada en los recintos hospitalarios, que va desde lo infraestructural hasta la dotación de equipos y suministros médicos necesarios para la atención médica de la población y la formación de los universitarios del sector salud. A continuación, se describe la situación de algunos hospitales que prestan sus espacios para la formación académica en ciencias de la salud:</w:t>
      </w:r>
    </w:p>
    <w:p w14:paraId="01B3AD3C" w14:textId="77777777" w:rsidR="001A0DCC" w:rsidRDefault="006C3C9E">
      <w:pPr>
        <w:keepNext/>
        <w:keepLines/>
        <w:pBdr>
          <w:top w:val="nil"/>
          <w:left w:val="nil"/>
          <w:bottom w:val="nil"/>
          <w:right w:val="nil"/>
          <w:between w:val="nil"/>
        </w:pBd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2.4.1 REGIÓN CENTRO</w:t>
      </w:r>
    </w:p>
    <w:p w14:paraId="65099AA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Para el presente año 2022, en los postgrados de la Facultad de Medicina, existe un “</w:t>
      </w:r>
      <w:r>
        <w:rPr>
          <w:rFonts w:ascii="Cambria" w:eastAsia="Cambria" w:hAnsi="Cambria" w:cs="Cambria"/>
          <w:i/>
          <w:sz w:val="24"/>
          <w:szCs w:val="24"/>
        </w:rPr>
        <w:t>deterioro de la infraestructura hospitalaria tanto en lo externo como en lo interno, en las áreas quirúrgicas, los ascensores, y seguridad para los pacientes y el personal de salud</w:t>
      </w:r>
      <w:r>
        <w:rPr>
          <w:rFonts w:ascii="Cambria" w:eastAsia="Cambria" w:hAnsi="Cambria" w:cs="Cambria"/>
          <w:sz w:val="24"/>
          <w:szCs w:val="24"/>
        </w:rPr>
        <w:t>”</w:t>
      </w:r>
      <w:r>
        <w:rPr>
          <w:rFonts w:ascii="Cambria" w:eastAsia="Cambria" w:hAnsi="Cambria" w:cs="Cambria"/>
          <w:sz w:val="24"/>
          <w:szCs w:val="24"/>
          <w:vertAlign w:val="superscript"/>
        </w:rPr>
        <w:footnoteReference w:id="143"/>
      </w:r>
      <w:r>
        <w:rPr>
          <w:rFonts w:ascii="Cambria" w:eastAsia="Cambria" w:hAnsi="Cambria" w:cs="Cambria"/>
          <w:sz w:val="24"/>
          <w:szCs w:val="24"/>
        </w:rPr>
        <w:t>.</w:t>
      </w:r>
    </w:p>
    <w:p w14:paraId="3C7FF4C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Ivvon Martínez, estudiante de último año de medicina y Consejera Estudiantil en la UCV, expresó al equipo de investigación de Aula Abierta que “</w:t>
      </w:r>
      <w:r>
        <w:rPr>
          <w:rFonts w:ascii="Cambria" w:eastAsia="Cambria" w:hAnsi="Cambria" w:cs="Cambria"/>
          <w:i/>
          <w:sz w:val="24"/>
          <w:szCs w:val="24"/>
        </w:rPr>
        <w:t>las condiciones dentro de los hospitales es muy deficitaria</w:t>
      </w:r>
      <w:r>
        <w:rPr>
          <w:rFonts w:ascii="Cambria" w:eastAsia="Cambria" w:hAnsi="Cambria" w:cs="Cambria"/>
          <w:sz w:val="24"/>
          <w:szCs w:val="24"/>
        </w:rPr>
        <w:t>” Además, según comentó Martínez, el flujo de pacientes en los hospitales es muy alto, debido a que los costos de atención médicas en las clínicas son muy elevados: “</w:t>
      </w:r>
      <w:r>
        <w:rPr>
          <w:rFonts w:ascii="Cambria" w:eastAsia="Cambria" w:hAnsi="Cambria" w:cs="Cambria"/>
          <w:i/>
          <w:sz w:val="24"/>
          <w:szCs w:val="24"/>
        </w:rPr>
        <w:t>Sabemos que no toda la población puede pagar una clínica, lo que que hace que los hospitales públicos se encuentren abarrotados y aumente la demanda de pacientes cada día</w:t>
      </w:r>
      <w:r>
        <w:rPr>
          <w:rFonts w:ascii="Cambria" w:eastAsia="Cambria" w:hAnsi="Cambria" w:cs="Cambria"/>
          <w:sz w:val="24"/>
          <w:szCs w:val="24"/>
        </w:rPr>
        <w:t>” manifestó la estudiante</w:t>
      </w:r>
      <w:r>
        <w:rPr>
          <w:rFonts w:ascii="Cambria" w:eastAsia="Cambria" w:hAnsi="Cambria" w:cs="Cambria"/>
          <w:sz w:val="24"/>
          <w:szCs w:val="24"/>
          <w:vertAlign w:val="superscript"/>
        </w:rPr>
        <w:footnoteReference w:id="144"/>
      </w:r>
      <w:r>
        <w:rPr>
          <w:rFonts w:ascii="Cambria" w:eastAsia="Cambria" w:hAnsi="Cambria" w:cs="Cambria"/>
          <w:sz w:val="24"/>
          <w:szCs w:val="24"/>
        </w:rPr>
        <w:t>.</w:t>
      </w:r>
    </w:p>
    <w:p w14:paraId="13DE78E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un informe de Gerencia de Estudios de Postgrados de la UCV</w:t>
      </w:r>
      <w:r>
        <w:rPr>
          <w:rFonts w:ascii="Cambria" w:eastAsia="Cambria" w:hAnsi="Cambria" w:cs="Cambria"/>
          <w:sz w:val="24"/>
          <w:szCs w:val="24"/>
          <w:vertAlign w:val="superscript"/>
        </w:rPr>
        <w:footnoteReference w:id="145"/>
      </w:r>
      <w:r>
        <w:rPr>
          <w:rFonts w:ascii="Cambria" w:eastAsia="Cambria" w:hAnsi="Cambria" w:cs="Cambria"/>
          <w:sz w:val="24"/>
          <w:szCs w:val="24"/>
        </w:rPr>
        <w:t>, en los postgrados de medicina de la UCV existe: 1) escasez de suministros de insumos médicos y de laboratorio básicos (medicinas, anestésicos, guantes inyectadoras, colorantes, parafina, prótesis, etc.); 2) insuficiencia y obsolescencia de equipos fundamentales, tales como endoscopios, equipos para estudios por imágenes (Rayos X, TC, RMN, Ultrasonido), electrocardiógrafos, microscopios, instrumental quirúrgico, etc., así como atraso en la reposición tecnológica de equipos para la atención médica; 3) deterioro en la infraestructura hospitalaria en el área quirúrgica, ascensores; y 4) incremento de la inseguridad en los hospitales.</w:t>
      </w:r>
    </w:p>
    <w:p w14:paraId="58D0B3AB" w14:textId="77777777" w:rsidR="001A0DCC" w:rsidRDefault="006C3C9E">
      <w:pPr>
        <w:keepNext/>
        <w:keepLines/>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2.4.2 REGIÓN OCCIDENTE</w:t>
      </w:r>
    </w:p>
    <w:p w14:paraId="59899617" w14:textId="77777777" w:rsidR="001A0DCC" w:rsidRDefault="006C3C9E">
      <w:pPr>
        <w:numPr>
          <w:ilvl w:val="0"/>
          <w:numId w:val="4"/>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Servicio Autónomo Hospital Universitario de Maracaibo (SAHUM), estado Zulia</w:t>
      </w:r>
    </w:p>
    <w:p w14:paraId="0E4FCA9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entrevista exclusiva para el equipo de investigación de Aula Abierta, Hania Salazar, presidenta del Colegio de Enfermeros del estado Zulia, manifestó que el servicio del SAHUM es “</w:t>
      </w:r>
      <w:r>
        <w:rPr>
          <w:rFonts w:ascii="Cambria" w:eastAsia="Cambria" w:hAnsi="Cambria" w:cs="Cambria"/>
          <w:i/>
          <w:sz w:val="24"/>
          <w:szCs w:val="24"/>
        </w:rPr>
        <w:t>deficiente</w:t>
      </w:r>
      <w:r>
        <w:rPr>
          <w:rFonts w:ascii="Cambria" w:eastAsia="Cambria" w:hAnsi="Cambria" w:cs="Cambria"/>
          <w:sz w:val="24"/>
          <w:szCs w:val="24"/>
        </w:rPr>
        <w:t>” y que “</w:t>
      </w:r>
      <w:r>
        <w:rPr>
          <w:rFonts w:ascii="Cambria" w:eastAsia="Cambria" w:hAnsi="Cambria" w:cs="Cambria"/>
          <w:i/>
          <w:sz w:val="24"/>
          <w:szCs w:val="24"/>
        </w:rPr>
        <w:t>no se encuentra en condiciones de impartir cátedras para el sector salud</w:t>
      </w:r>
      <w:r>
        <w:rPr>
          <w:rFonts w:ascii="Cambria" w:eastAsia="Cambria" w:hAnsi="Cambria" w:cs="Cambria"/>
          <w:sz w:val="24"/>
          <w:szCs w:val="24"/>
        </w:rPr>
        <w:t>”</w:t>
      </w:r>
      <w:r>
        <w:rPr>
          <w:rFonts w:ascii="Cambria" w:eastAsia="Cambria" w:hAnsi="Cambria" w:cs="Cambria"/>
          <w:sz w:val="24"/>
          <w:szCs w:val="24"/>
          <w:vertAlign w:val="superscript"/>
        </w:rPr>
        <w:footnoteReference w:id="146"/>
      </w:r>
      <w:r>
        <w:rPr>
          <w:rFonts w:ascii="Cambria" w:eastAsia="Cambria" w:hAnsi="Cambria" w:cs="Cambria"/>
          <w:sz w:val="24"/>
          <w:szCs w:val="24"/>
        </w:rPr>
        <w:t xml:space="preserve">. </w:t>
      </w:r>
    </w:p>
    <w:p w14:paraId="261B113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Así mismo, expresó que no cuenta con todos los servicios de especialización funcionando al 100%, entre ellos, la unidad de cardiología, neurocirugía, unidad de quemados y traumatología. </w:t>
      </w:r>
    </w:p>
    <w:p w14:paraId="776F499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Sólo las unidades críticas funcionan “medianamente”, como la unidad de emergencia de adultos y pediátrico, unidad de cuidados intensivos de adultos y pediátrico, unidad de diálisis y unidad de oncología de adultos y pediátrico, debido a que no se cuenta con unidades de diagnóstico, tales como laboratorios, tomógrafos; equipos para resonancias, ecografías, para toma de signos vitales como tensiómetros, estetoscopios, termómetro; ni material médico quirúrgico y medicamentos.</w:t>
      </w:r>
    </w:p>
    <w:p w14:paraId="0366CF9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Además de esto, las instalaciones se encuentran deterioradas, hay falta de climatización, de baños y ascensores operativos, y de saneamiento en todas las áreas de hospitalización. Otro de los problemas es la falta de agua potable por tubería.</w:t>
      </w:r>
    </w:p>
    <w:p w14:paraId="1A36B47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situación del SAHUM no es reciente. En el 2020, Aula Abierta documentó la precariedad de su infraestructura, así como la falta de insumos y equipos que afectó a los miembros del sector salud que laboraba allí y a la ciudadanía en general</w:t>
      </w:r>
      <w:r>
        <w:rPr>
          <w:rFonts w:ascii="Cambria" w:eastAsia="Cambria" w:hAnsi="Cambria" w:cs="Cambria"/>
          <w:sz w:val="24"/>
          <w:szCs w:val="24"/>
          <w:vertAlign w:val="superscript"/>
        </w:rPr>
        <w:footnoteReference w:id="147"/>
      </w:r>
      <w:r>
        <w:rPr>
          <w:rFonts w:ascii="Cambria" w:eastAsia="Cambria" w:hAnsi="Cambria" w:cs="Cambria"/>
          <w:sz w:val="24"/>
          <w:szCs w:val="24"/>
        </w:rPr>
        <w:t>.</w:t>
      </w:r>
    </w:p>
    <w:p w14:paraId="3FB50BB2" w14:textId="77777777" w:rsidR="001A0DCC" w:rsidRDefault="006C3C9E">
      <w:pPr>
        <w:numPr>
          <w:ilvl w:val="0"/>
          <w:numId w:val="4"/>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Hospital Doctor Manuel Noriega Trigo de San Francisco, estado Zulia</w:t>
      </w:r>
    </w:p>
    <w:p w14:paraId="1F8E91C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al equipo de investigación de Aula Abierta por Imalay Soza, estudiante de sexto año de Medicina de LUZ, en el Hospital Noriega Trigo, ubicado en el municipio San Francisco del estado Zulia, no cuenta con las condiciones adecuadas ni para la atención de pacientes ni para la impartición de clases: “</w:t>
      </w:r>
      <w:r>
        <w:rPr>
          <w:rFonts w:ascii="Cambria" w:eastAsia="Cambria" w:hAnsi="Cambria" w:cs="Cambria"/>
          <w:i/>
          <w:sz w:val="24"/>
          <w:szCs w:val="24"/>
        </w:rPr>
        <w:t>No hay insumos médicos, la infraestructura en todos los sentidos está deteriorada, no hay saneamiento, áreas contaminadas, médicos sin insumos para poder atender a los pacientes, no hay aulas o un sitio ambientado para que los estudiantes reciban sus clases</w:t>
      </w:r>
      <w:r>
        <w:rPr>
          <w:rFonts w:ascii="Cambria" w:eastAsia="Cambria" w:hAnsi="Cambria" w:cs="Cambria"/>
          <w:sz w:val="24"/>
          <w:szCs w:val="24"/>
        </w:rPr>
        <w:t>” expresó la estudiante</w:t>
      </w:r>
      <w:r>
        <w:rPr>
          <w:rFonts w:ascii="Cambria" w:eastAsia="Cambria" w:hAnsi="Cambria" w:cs="Cambria"/>
          <w:sz w:val="24"/>
          <w:szCs w:val="24"/>
          <w:vertAlign w:val="superscript"/>
        </w:rPr>
        <w:footnoteReference w:id="148"/>
      </w:r>
      <w:r>
        <w:rPr>
          <w:rFonts w:ascii="Cambria" w:eastAsia="Cambria" w:hAnsi="Cambria" w:cs="Cambria"/>
          <w:sz w:val="24"/>
          <w:szCs w:val="24"/>
        </w:rPr>
        <w:t>.</w:t>
      </w:r>
    </w:p>
    <w:p w14:paraId="3B7BE254" w14:textId="77777777" w:rsidR="001A0DCC" w:rsidRDefault="006C3C9E">
      <w:pPr>
        <w:numPr>
          <w:ilvl w:val="0"/>
          <w:numId w:val="4"/>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Hospital Doctor Adolfo Pons de Maracaibo, estado Zulia</w:t>
      </w:r>
    </w:p>
    <w:p w14:paraId="1AA6723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un informe publicado por Aula Abierta en el 2021, se constató que, desde hace al menos 5 años, el Hospital Adolfo Pons, ubicado en el municipio Maracaibo del estado Zulia, el laboratorio se encuentra inactivo casi en su totalidad. Según el informe, la precariedad de insumos en el hospital comprende desde la falta de reactivos para realizar una hematología, hasta la falta de materiales de oficina para emitir los resultados de las pruebas, como una simple hoja de papel, y mucho menos una fotocopiadora</w:t>
      </w:r>
      <w:r>
        <w:rPr>
          <w:rFonts w:ascii="Cambria" w:eastAsia="Cambria" w:hAnsi="Cambria" w:cs="Cambria"/>
          <w:sz w:val="24"/>
          <w:szCs w:val="24"/>
          <w:vertAlign w:val="superscript"/>
        </w:rPr>
        <w:footnoteReference w:id="149"/>
      </w:r>
      <w:r>
        <w:rPr>
          <w:rFonts w:ascii="Cambria" w:eastAsia="Cambria" w:hAnsi="Cambria" w:cs="Cambria"/>
          <w:sz w:val="24"/>
          <w:szCs w:val="24"/>
        </w:rPr>
        <w:t>.</w:t>
      </w:r>
    </w:p>
    <w:p w14:paraId="7E79005F" w14:textId="77777777" w:rsidR="001A0DCC" w:rsidRDefault="006C3C9E">
      <w:pPr>
        <w:keepNext/>
        <w:keepLines/>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2.4.3 REGIÓN ORIENTE</w:t>
      </w:r>
    </w:p>
    <w:p w14:paraId="03102C89" w14:textId="77777777" w:rsidR="001A0DCC" w:rsidRDefault="006C3C9E">
      <w:pPr>
        <w:numPr>
          <w:ilvl w:val="0"/>
          <w:numId w:val="13"/>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 xml:space="preserve">Hospital Universitario Doctor Luis Razetti (HULR), estado Anzoátegui </w:t>
      </w:r>
    </w:p>
    <w:p w14:paraId="1E89262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el marco de presente informe, el 15 de agosto de 2022, el equipo de investigación de Aula Abierta entrevistó a residentes y profesores de postgrados de la UDO-Anzoátegui que se desarrollan en el HULR, obteniéndose los siguientes hallazgos:</w:t>
      </w:r>
    </w:p>
    <w:p w14:paraId="0E89DB0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HULR, ubicado en el estado Anzoátegui, presenta fallas con los servicios públicos, especialmente el de agua potable. Existen días en los que surten agua potable a determinadas horas, situación que limita el desempeño de las personas que laboran en este hospital, según denuncia de la estudiante R.F</w:t>
      </w:r>
      <w:r>
        <w:rPr>
          <w:rFonts w:ascii="Cambria" w:eastAsia="Cambria" w:hAnsi="Cambria" w:cs="Cambria"/>
          <w:sz w:val="24"/>
          <w:szCs w:val="24"/>
          <w:vertAlign w:val="superscript"/>
        </w:rPr>
        <w:footnoteReference w:id="150"/>
      </w:r>
      <w:r>
        <w:rPr>
          <w:rFonts w:ascii="Cambria" w:eastAsia="Cambria" w:hAnsi="Cambria" w:cs="Cambria"/>
          <w:sz w:val="24"/>
          <w:szCs w:val="24"/>
        </w:rPr>
        <w:t>., residente de segundo año del postgrado de Cirugía en el HULR</w:t>
      </w:r>
      <w:r>
        <w:rPr>
          <w:rFonts w:ascii="Cambria" w:eastAsia="Cambria" w:hAnsi="Cambria" w:cs="Cambria"/>
          <w:sz w:val="24"/>
          <w:szCs w:val="24"/>
          <w:vertAlign w:val="superscript"/>
        </w:rPr>
        <w:footnoteReference w:id="151"/>
      </w:r>
      <w:r>
        <w:rPr>
          <w:rFonts w:ascii="Cambria" w:eastAsia="Cambria" w:hAnsi="Cambria" w:cs="Cambria"/>
          <w:sz w:val="24"/>
          <w:szCs w:val="24"/>
        </w:rPr>
        <w:t>.</w:t>
      </w:r>
    </w:p>
    <w:p w14:paraId="59A5384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cuanto a la infraestructura, los médicos residentes no poseen un espacio para descansar, teniendo muchos de éstos que permanecer varios días continuos en las instalaciones del hospital. Además de esto, hasta la mencionada fecha, no se cuenta con baños, los cuartos en el piso 3 de Cirugía General están en mal estado, varias de las camas no funcionan, hay déficits en los colchones, la pintura está dañada y las paredes se encuentran en un proceso de deterioro</w:t>
      </w:r>
      <w:r>
        <w:rPr>
          <w:rFonts w:ascii="Cambria" w:eastAsia="Cambria" w:hAnsi="Cambria" w:cs="Cambria"/>
          <w:sz w:val="24"/>
          <w:szCs w:val="24"/>
          <w:vertAlign w:val="superscript"/>
        </w:rPr>
        <w:footnoteReference w:id="152"/>
      </w:r>
      <w:r>
        <w:rPr>
          <w:rFonts w:ascii="Cambria" w:eastAsia="Cambria" w:hAnsi="Cambria" w:cs="Cambria"/>
          <w:sz w:val="24"/>
          <w:szCs w:val="24"/>
        </w:rPr>
        <w:t>.</w:t>
      </w:r>
    </w:p>
    <w:p w14:paraId="326C91E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Con esto concuerda la estudiante H.G.</w:t>
      </w:r>
      <w:r>
        <w:rPr>
          <w:rFonts w:ascii="Cambria" w:eastAsia="Cambria" w:hAnsi="Cambria" w:cs="Cambria"/>
          <w:sz w:val="24"/>
          <w:szCs w:val="24"/>
          <w:vertAlign w:val="superscript"/>
        </w:rPr>
        <w:footnoteReference w:id="153"/>
      </w:r>
      <w:r>
        <w:rPr>
          <w:rFonts w:ascii="Cambria" w:eastAsia="Cambria" w:hAnsi="Cambria" w:cs="Cambria"/>
          <w:sz w:val="24"/>
          <w:szCs w:val="24"/>
        </w:rPr>
        <w:t xml:space="preserve"> del postgrado de Ginecología y Obstetricia de la UDO en el HULR, quien afirmó que otro obstáculo que se presenta son las condiciones deplorables en que se encuentran las áreas de descanso del hospital, ya que no cuentan con camas o baños para poder desempeñarse dentro de un ambiente capacitado para atender las demandas del personal de salud.</w:t>
      </w:r>
    </w:p>
    <w:p w14:paraId="0A25EE7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al equipo de investigación de Aula Abierta, la residente H.G.</w:t>
      </w:r>
      <w:r>
        <w:rPr>
          <w:rFonts w:ascii="Cambria" w:eastAsia="Cambria" w:hAnsi="Cambria" w:cs="Cambria"/>
          <w:sz w:val="24"/>
          <w:szCs w:val="24"/>
          <w:vertAlign w:val="superscript"/>
        </w:rPr>
        <w:footnoteReference w:id="154"/>
      </w:r>
      <w:r>
        <w:rPr>
          <w:rFonts w:ascii="Cambria" w:eastAsia="Cambria" w:hAnsi="Cambria" w:cs="Cambria"/>
          <w:sz w:val="24"/>
          <w:szCs w:val="24"/>
        </w:rPr>
        <w:t xml:space="preserve"> del postgrado de Ginecología de la UDO en el HULR, los estudiantes de esta especialidad, a pesar que se encuentran en una zona tropical del territorio venezolano donde suelen predominar las altas temperaturas a diario, no cuentan con aire acondicionado en el auditorio donde son impartidas las clases, tienen largas jornadas teóricas académicas en espacios incómodos y calurosos, los insumos médicos en las prácticas cada vez son menos, la mayoría de los equipos necesarios para efectuar varios estudios se encuentran fuera de servicio. Por ejemplo, no cuentan con colposcopia ni cistoscopio, por lo que los residentes tienen que trasladarse a otras instituciones para poder adquirir los conocimientos relativos a esta área</w:t>
      </w:r>
      <w:r>
        <w:rPr>
          <w:rFonts w:ascii="Cambria" w:eastAsia="Cambria" w:hAnsi="Cambria" w:cs="Cambria"/>
          <w:sz w:val="24"/>
          <w:szCs w:val="24"/>
          <w:vertAlign w:val="superscript"/>
        </w:rPr>
        <w:footnoteReference w:id="155"/>
      </w:r>
      <w:r>
        <w:rPr>
          <w:rFonts w:ascii="Cambria" w:eastAsia="Cambria" w:hAnsi="Cambria" w:cs="Cambria"/>
          <w:sz w:val="24"/>
          <w:szCs w:val="24"/>
        </w:rPr>
        <w:t>.</w:t>
      </w:r>
    </w:p>
    <w:p w14:paraId="6C38F5E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Es importante destacar que las muestras para los estudios de citología no pueden procesarse dentro del HULR debido a que no se cuenta con los implementos necesarios para ello: “</w:t>
      </w:r>
      <w:r>
        <w:rPr>
          <w:rFonts w:ascii="Cambria" w:eastAsia="Cambria" w:hAnsi="Cambria" w:cs="Cambria"/>
          <w:i/>
          <w:sz w:val="24"/>
          <w:szCs w:val="24"/>
        </w:rPr>
        <w:t>solo tomamos muestras y los pacientes con sus propios medios deben procesarlas en otro lugar de manera privada, hay personas de bajos recursos que no pueden cubrir esta clase de solicitudes</w:t>
      </w:r>
      <w:r>
        <w:rPr>
          <w:rFonts w:ascii="Cambria" w:eastAsia="Cambria" w:hAnsi="Cambria" w:cs="Cambria"/>
          <w:sz w:val="24"/>
          <w:szCs w:val="24"/>
        </w:rPr>
        <w:t>”</w:t>
      </w:r>
      <w:r>
        <w:rPr>
          <w:rFonts w:ascii="Cambria" w:eastAsia="Cambria" w:hAnsi="Cambria" w:cs="Cambria"/>
          <w:i/>
          <w:sz w:val="24"/>
          <w:szCs w:val="24"/>
        </w:rPr>
        <w:t xml:space="preserve"> </w:t>
      </w:r>
      <w:r>
        <w:rPr>
          <w:rFonts w:ascii="Cambria" w:eastAsia="Cambria" w:hAnsi="Cambria" w:cs="Cambria"/>
          <w:sz w:val="24"/>
          <w:szCs w:val="24"/>
        </w:rPr>
        <w:t>afirmó la estudiante H.G.</w:t>
      </w:r>
      <w:r>
        <w:rPr>
          <w:rFonts w:ascii="Cambria" w:eastAsia="Cambria" w:hAnsi="Cambria" w:cs="Cambria"/>
          <w:sz w:val="24"/>
          <w:szCs w:val="24"/>
          <w:vertAlign w:val="superscript"/>
        </w:rPr>
        <w:footnoteReference w:id="156"/>
      </w:r>
      <w:r>
        <w:rPr>
          <w:rFonts w:ascii="Cambria" w:eastAsia="Cambria" w:hAnsi="Cambria" w:cs="Cambria"/>
          <w:sz w:val="24"/>
          <w:szCs w:val="24"/>
        </w:rPr>
        <w:t xml:space="preserve"> del postgrado de Ginecología y Obstetricia de la UDO en el HULR</w:t>
      </w:r>
      <w:r>
        <w:rPr>
          <w:rFonts w:ascii="Cambria" w:eastAsia="Cambria" w:hAnsi="Cambria" w:cs="Cambria"/>
          <w:sz w:val="24"/>
          <w:szCs w:val="24"/>
          <w:vertAlign w:val="superscript"/>
        </w:rPr>
        <w:footnoteReference w:id="157"/>
      </w:r>
      <w:r>
        <w:rPr>
          <w:rFonts w:ascii="Cambria" w:eastAsia="Cambria" w:hAnsi="Cambria" w:cs="Cambria"/>
          <w:sz w:val="24"/>
          <w:szCs w:val="24"/>
        </w:rPr>
        <w:t>.</w:t>
      </w:r>
    </w:p>
    <w:p w14:paraId="603EC07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estudiante H.G.</w:t>
      </w:r>
      <w:r>
        <w:rPr>
          <w:rFonts w:ascii="Cambria" w:eastAsia="Cambria" w:hAnsi="Cambria" w:cs="Cambria"/>
          <w:sz w:val="24"/>
          <w:szCs w:val="24"/>
          <w:vertAlign w:val="superscript"/>
        </w:rPr>
        <w:footnoteReference w:id="158"/>
      </w:r>
      <w:r>
        <w:rPr>
          <w:rFonts w:ascii="Cambria" w:eastAsia="Cambria" w:hAnsi="Cambria" w:cs="Cambria"/>
          <w:sz w:val="24"/>
          <w:szCs w:val="24"/>
        </w:rPr>
        <w:t xml:space="preserve"> fijó como uno de los principales retos para los residentes de postgrado en este hospital, la carencia de aulas de clases asignadas únicamente a su especialidad, por lo que no cuentan con áreas capacitadas para desarrollar de manera óptima las cátedras de su especialidad.</w:t>
      </w:r>
      <w:r>
        <w:rPr>
          <w:rFonts w:ascii="Cambria" w:eastAsia="Cambria" w:hAnsi="Cambria" w:cs="Cambria"/>
          <w:sz w:val="24"/>
          <w:szCs w:val="24"/>
          <w:vertAlign w:val="superscript"/>
        </w:rPr>
        <w:footnoteReference w:id="159"/>
      </w:r>
      <w:r>
        <w:rPr>
          <w:rFonts w:ascii="Cambria" w:eastAsia="Cambria" w:hAnsi="Cambria" w:cs="Cambria"/>
          <w:sz w:val="24"/>
          <w:szCs w:val="24"/>
        </w:rPr>
        <w:t xml:space="preserve">. </w:t>
      </w:r>
    </w:p>
    <w:p w14:paraId="626A6062"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Otro obstáculo son los incidentes de inseguridad ocurridos en las instalaciones del hospital que atentan contra la integridad de los residentes. Según la estudiante H.G. en declaraciones brindadas al equipo de investigación de Aula Abierta “</w:t>
      </w:r>
      <w:r>
        <w:rPr>
          <w:rFonts w:ascii="Cambria" w:eastAsia="Cambria" w:hAnsi="Cambria" w:cs="Cambria"/>
          <w:i/>
          <w:sz w:val="24"/>
          <w:szCs w:val="24"/>
        </w:rPr>
        <w:t>en varias ocasiones, los estudiantes de postgrado han sido víctimas de robos en horas de la noche en las instalaciones, o también se ha tenido conocimiento de casos de hurtos de comida, dinero y objetos personales de trabajo dentro de la institución, ya que los niveles de seguridad son muy bajos en este hospital universitario, a pesar del personal de seguridad que labora en las principales puertas del HULR</w:t>
      </w:r>
      <w:r>
        <w:rPr>
          <w:rFonts w:ascii="Cambria" w:eastAsia="Cambria" w:hAnsi="Cambria" w:cs="Cambria"/>
          <w:sz w:val="24"/>
          <w:szCs w:val="24"/>
        </w:rPr>
        <w:t>”</w:t>
      </w:r>
      <w:r>
        <w:rPr>
          <w:rFonts w:ascii="Cambria" w:eastAsia="Cambria" w:hAnsi="Cambria" w:cs="Cambria"/>
          <w:sz w:val="24"/>
          <w:szCs w:val="24"/>
          <w:vertAlign w:val="superscript"/>
        </w:rPr>
        <w:footnoteReference w:id="160"/>
      </w:r>
      <w:r>
        <w:rPr>
          <w:rFonts w:ascii="Cambria" w:eastAsia="Cambria" w:hAnsi="Cambria" w:cs="Cambria"/>
          <w:sz w:val="24"/>
          <w:szCs w:val="24"/>
        </w:rPr>
        <w:t>.</w:t>
      </w:r>
    </w:p>
    <w:p w14:paraId="26007090" w14:textId="77777777" w:rsidR="001A0DCC" w:rsidRDefault="006C3C9E">
      <w:pPr>
        <w:numPr>
          <w:ilvl w:val="0"/>
          <w:numId w:val="13"/>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Ambulatorio de Guanire, estado Anzoátegui</w:t>
      </w:r>
    </w:p>
    <w:p w14:paraId="79EAF96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el marco del presente informe, el 15 de agosto de 2022, el equipo de investigación de Aula Abierta entrevistó a la profesora A.S.</w:t>
      </w:r>
      <w:r>
        <w:rPr>
          <w:rFonts w:ascii="Cambria" w:eastAsia="Cambria" w:hAnsi="Cambria" w:cs="Cambria"/>
          <w:sz w:val="24"/>
          <w:szCs w:val="24"/>
          <w:vertAlign w:val="superscript"/>
        </w:rPr>
        <w:footnoteReference w:id="161"/>
      </w:r>
      <w:r>
        <w:rPr>
          <w:rFonts w:ascii="Cambria" w:eastAsia="Cambria" w:hAnsi="Cambria" w:cs="Cambria"/>
          <w:sz w:val="24"/>
          <w:szCs w:val="24"/>
        </w:rPr>
        <w:t xml:space="preserve"> del postgrado de Medicina Familiar de la UDO-Anzoátegui que se desarrolla en el Ambulatorio de Guanire, obteniéndose los siguientes hallazgos:</w:t>
      </w:r>
    </w:p>
    <w:p w14:paraId="46700F3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Los estudiantes del posgrado de Medicina Familiar de la UDO-Anzoátegui no poseen una sede fija para ver sus clases, sin embargo, en el ambulatorio de Guanire suelen impartirse algunas materias, pero preocupa que este no cuenta con “</w:t>
      </w:r>
      <w:r>
        <w:rPr>
          <w:rFonts w:ascii="Cambria" w:eastAsia="Cambria" w:hAnsi="Cambria" w:cs="Cambria"/>
          <w:i/>
          <w:sz w:val="24"/>
          <w:szCs w:val="24"/>
        </w:rPr>
        <w:t>las condiciones mínimas para cubrir las demandas de un postgrado en el área de salud</w:t>
      </w:r>
      <w:r>
        <w:rPr>
          <w:rFonts w:ascii="Cambria" w:eastAsia="Cambria" w:hAnsi="Cambria" w:cs="Cambria"/>
          <w:sz w:val="24"/>
          <w:szCs w:val="24"/>
        </w:rPr>
        <w:t>”, según expresó la profesora A.S.</w:t>
      </w:r>
      <w:r>
        <w:rPr>
          <w:rFonts w:ascii="Cambria" w:eastAsia="Cambria" w:hAnsi="Cambria" w:cs="Cambria"/>
          <w:sz w:val="24"/>
          <w:szCs w:val="24"/>
          <w:vertAlign w:val="superscript"/>
        </w:rPr>
        <w:footnoteReference w:id="162"/>
      </w:r>
      <w:r>
        <w:rPr>
          <w:rFonts w:ascii="Cambria" w:eastAsia="Cambria" w:hAnsi="Cambria" w:cs="Cambria"/>
          <w:sz w:val="24"/>
          <w:szCs w:val="24"/>
        </w:rPr>
        <w:t xml:space="preserve"> del postgrado de Medicina Familiar de la UDO-Anzoátegui al equipo de investigación de Aula Abierta</w:t>
      </w:r>
      <w:r>
        <w:rPr>
          <w:rFonts w:ascii="Cambria" w:eastAsia="Cambria" w:hAnsi="Cambria" w:cs="Cambria"/>
          <w:sz w:val="24"/>
          <w:szCs w:val="24"/>
          <w:vertAlign w:val="superscript"/>
        </w:rPr>
        <w:footnoteReference w:id="163"/>
      </w:r>
      <w:r>
        <w:rPr>
          <w:rFonts w:ascii="Cambria" w:eastAsia="Cambria" w:hAnsi="Cambria" w:cs="Cambria"/>
          <w:sz w:val="24"/>
          <w:szCs w:val="24"/>
        </w:rPr>
        <w:t>.</w:t>
      </w:r>
    </w:p>
    <w:p w14:paraId="54045612"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Según la profesora, los consultorios del Ambulatorio de Guanire no cuentan con aire acondicionado; en el Ambulatorio no se realizan los exámenes paraclínicos a los pacientes en un laboratorio porque no cuentan con él, sino únicamente con </w:t>
      </w:r>
      <w:r>
        <w:rPr>
          <w:rFonts w:ascii="Cambria" w:eastAsia="Cambria" w:hAnsi="Cambria" w:cs="Cambria"/>
          <w:i/>
          <w:sz w:val="24"/>
          <w:szCs w:val="24"/>
        </w:rPr>
        <w:t>kits</w:t>
      </w:r>
      <w:r>
        <w:rPr>
          <w:rFonts w:ascii="Cambria" w:eastAsia="Cambria" w:hAnsi="Cambria" w:cs="Cambria"/>
          <w:sz w:val="24"/>
          <w:szCs w:val="24"/>
          <w:vertAlign w:val="superscript"/>
        </w:rPr>
        <w:footnoteReference w:id="164"/>
      </w:r>
      <w:r>
        <w:rPr>
          <w:rFonts w:ascii="Cambria" w:eastAsia="Cambria" w:hAnsi="Cambria" w:cs="Cambria"/>
          <w:i/>
          <w:sz w:val="24"/>
          <w:szCs w:val="24"/>
        </w:rPr>
        <w:t xml:space="preserve"> </w:t>
      </w:r>
      <w:r>
        <w:rPr>
          <w:rFonts w:ascii="Cambria" w:eastAsia="Cambria" w:hAnsi="Cambria" w:cs="Cambria"/>
          <w:sz w:val="24"/>
          <w:szCs w:val="24"/>
        </w:rPr>
        <w:t>de pruebas rápidas donadas por organizaciones no gubernamentales. Además, el Ambulatorio no dispone de residencias para descanso del personal, carece de acceso al agua potable para consumo humano y los baños no están aptos para el personal médico y docente dan vida en la institución</w:t>
      </w:r>
      <w:r>
        <w:rPr>
          <w:rFonts w:ascii="Cambria" w:eastAsia="Cambria" w:hAnsi="Cambria" w:cs="Cambria"/>
          <w:sz w:val="24"/>
          <w:szCs w:val="24"/>
          <w:vertAlign w:val="superscript"/>
        </w:rPr>
        <w:footnoteReference w:id="165"/>
      </w:r>
      <w:r>
        <w:rPr>
          <w:rFonts w:ascii="Cambria" w:eastAsia="Cambria" w:hAnsi="Cambria" w:cs="Cambria"/>
          <w:sz w:val="24"/>
          <w:szCs w:val="24"/>
        </w:rPr>
        <w:t>.</w:t>
      </w:r>
    </w:p>
    <w:p w14:paraId="4566C702" w14:textId="77777777" w:rsidR="001A0DCC" w:rsidRDefault="006C3C9E">
      <w:pPr>
        <w:spacing w:before="160" w:line="276" w:lineRule="auto"/>
        <w:ind w:left="283"/>
        <w:jc w:val="both"/>
        <w:rPr>
          <w:rFonts w:ascii="Cambria" w:eastAsia="Cambria" w:hAnsi="Cambria" w:cs="Cambria"/>
          <w:sz w:val="24"/>
          <w:szCs w:val="24"/>
        </w:rPr>
      </w:pPr>
      <w:r>
        <w:rPr>
          <w:rFonts w:ascii="Cambria" w:eastAsia="Cambria" w:hAnsi="Cambria" w:cs="Cambria"/>
          <w:b/>
          <w:sz w:val="24"/>
          <w:szCs w:val="24"/>
          <w:u w:val="single"/>
        </w:rPr>
        <w:t>2.5 CIERRE DE UNIDADES DOCENTES EN HOSPITALES QUE PRESTAN ESPACIOS PARA LA FORMACIÓN DE ESTUDIANTES DE MEDICINA EN LAS UNIVERSIDADES PÚBLICAS VENEZOLANAS</w:t>
      </w:r>
    </w:p>
    <w:p w14:paraId="12ED62BC"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dificultad que comporta el desarrollo de actividades docentes dentro de los hospitales del país se debe a múltiples factores, tales como la deficiente prestación de servicios públicos, la falta de insumos y demás equipos médicos, la precariedad de la infraestructura, entre otros. Por esta razón, cada vez son menos los espacios de formación académica en el sector salud en los hospitales que pueden subsistir ante la Emergencia Humanitaria Compleja. A continuación, se describen algunas de las principales preocupaciones con respecto a esta situación en la región central y occidental del país:</w:t>
      </w:r>
    </w:p>
    <w:p w14:paraId="37F172F4"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2.5.1. REGIÓN CENTRO</w:t>
      </w:r>
    </w:p>
    <w:p w14:paraId="44D3DE5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Al menos desde el año 2015, las sedes hospitalarias y la propia universidad atraviesan una crisis, tanto en infraestructura como en inversión en equipamiento y dotación de insumos clínicos necesarios para la formación académica en los postgrados clínicos.</w:t>
      </w:r>
    </w:p>
    <w:p w14:paraId="0F06B34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Hasta el 15 de abril de 2015, en el HUC se dictaban 35 programas de postgrado de medicina de la UCV (34 Especializaciones, 1 Maestría) y 16 Cursos de Ampliación del Conocimiento avalados por la UCV</w:t>
      </w:r>
      <w:r>
        <w:rPr>
          <w:rFonts w:ascii="Cambria" w:eastAsia="Cambria" w:hAnsi="Cambria" w:cs="Cambria"/>
          <w:sz w:val="24"/>
          <w:szCs w:val="24"/>
          <w:vertAlign w:val="superscript"/>
        </w:rPr>
        <w:footnoteReference w:id="166"/>
      </w:r>
      <w:r>
        <w:rPr>
          <w:rFonts w:ascii="Cambria" w:eastAsia="Cambria" w:hAnsi="Cambria" w:cs="Cambria"/>
          <w:sz w:val="24"/>
          <w:szCs w:val="24"/>
        </w:rPr>
        <w:t xml:space="preserve">. </w:t>
      </w:r>
    </w:p>
    <w:p w14:paraId="0F18CA0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Sin embargo, hasta la fecha de elaboración del presente informe (septiembre de 2022), al menos 4 programas de postgrado se encuentran cerrados (Neurología Clínica, Cirugía de Tórax, Neurofisiología Aplicada y la Maestría en Investigación Clínica)</w:t>
      </w:r>
      <w:r>
        <w:rPr>
          <w:rFonts w:ascii="Cambria" w:eastAsia="Cambria" w:hAnsi="Cambria" w:cs="Cambria"/>
          <w:sz w:val="24"/>
          <w:szCs w:val="24"/>
          <w:vertAlign w:val="superscript"/>
        </w:rPr>
        <w:footnoteReference w:id="167"/>
      </w:r>
      <w:r>
        <w:rPr>
          <w:rFonts w:ascii="Cambria" w:eastAsia="Cambria" w:hAnsi="Cambria" w:cs="Cambria"/>
          <w:sz w:val="24"/>
          <w:szCs w:val="24"/>
        </w:rPr>
        <w:t>.</w:t>
      </w:r>
    </w:p>
    <w:p w14:paraId="450AD4C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Además, el servicio de Inmunología se encuentra cerrado por falta de profesores especialistas en el área (de 14 profesores, sólo quedan 3, de los cuales sólo 1 es profesor titular)</w:t>
      </w:r>
      <w:r>
        <w:rPr>
          <w:rFonts w:ascii="Cambria" w:eastAsia="Cambria" w:hAnsi="Cambria" w:cs="Cambria"/>
          <w:sz w:val="24"/>
          <w:szCs w:val="24"/>
          <w:vertAlign w:val="superscript"/>
        </w:rPr>
        <w:footnoteReference w:id="168"/>
      </w:r>
      <w:r>
        <w:rPr>
          <w:rFonts w:ascii="Cambria" w:eastAsia="Cambria" w:hAnsi="Cambria" w:cs="Cambria"/>
          <w:sz w:val="24"/>
          <w:szCs w:val="24"/>
        </w:rPr>
        <w:t>.</w:t>
      </w:r>
    </w:p>
    <w:p w14:paraId="4B9150D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servicio de Cirugía de Tórax también se encuentra cerrado, debido a que no hay tomógrafo, lo cual afecta también otras actividades de la unidad clínica, ocasionando que los pacientes deban trasladarse a otros centros de salud que cuenten con este equipo en casos de traumatismos que requieran de la realización de una tomografía en el área afectada</w:t>
      </w:r>
      <w:r>
        <w:rPr>
          <w:rFonts w:ascii="Cambria" w:eastAsia="Cambria" w:hAnsi="Cambria" w:cs="Cambria"/>
          <w:sz w:val="24"/>
          <w:szCs w:val="24"/>
          <w:vertAlign w:val="superscript"/>
        </w:rPr>
        <w:footnoteReference w:id="169"/>
      </w:r>
      <w:r>
        <w:rPr>
          <w:rFonts w:ascii="Cambria" w:eastAsia="Cambria" w:hAnsi="Cambria" w:cs="Cambria"/>
          <w:sz w:val="24"/>
          <w:szCs w:val="24"/>
        </w:rPr>
        <w:t>.</w:t>
      </w:r>
    </w:p>
    <w:p w14:paraId="20D67E8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su parte, el servicio del postgrado en Medicina Crítica, tanto general como pediátrica, fue cerrado por la falta de estudiantes con interés en formarse en este programa clínico. Esta situación causó el cierre de la Unidad de Cuidados Intensivos (UCI) en el HUC</w:t>
      </w:r>
      <w:r>
        <w:rPr>
          <w:rFonts w:ascii="Cambria" w:eastAsia="Cambria" w:hAnsi="Cambria" w:cs="Cambria"/>
          <w:sz w:val="24"/>
          <w:szCs w:val="24"/>
          <w:vertAlign w:val="superscript"/>
        </w:rPr>
        <w:footnoteReference w:id="170"/>
      </w:r>
      <w:r>
        <w:rPr>
          <w:rFonts w:ascii="Cambria" w:eastAsia="Cambria" w:hAnsi="Cambria" w:cs="Cambria"/>
          <w:sz w:val="24"/>
          <w:szCs w:val="24"/>
        </w:rPr>
        <w:t>.</w:t>
      </w:r>
    </w:p>
    <w:p w14:paraId="5FC0CCA5"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2.5.2. REGIÓN OCCIDENTE</w:t>
      </w:r>
    </w:p>
    <w:p w14:paraId="0277BA5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al equipo de investigación de Aula Abierta, en noviembre de 2020, por Nixon Villanueva, profesor de la Facultad de Medicina de LUZ, y Dora Colmenares, se registró un cierre de unidades docentes en las instalaciones del Hospital Doctor Adolfo Pons, ubicado en la ciudad de Maracaibo del estado Zulia, lo cual ocasionó que algunos residentes tuvieran que migrar a otras ciudades del país (como Caracas) o ser trasladados a otros hospitales de la ciudad, para terminar sus estudios de postgrado</w:t>
      </w:r>
      <w:r>
        <w:rPr>
          <w:rFonts w:ascii="Cambria" w:eastAsia="Cambria" w:hAnsi="Cambria" w:cs="Cambria"/>
          <w:sz w:val="24"/>
          <w:szCs w:val="24"/>
          <w:vertAlign w:val="superscript"/>
        </w:rPr>
        <w:footnoteReference w:id="171"/>
      </w:r>
      <w:r>
        <w:rPr>
          <w:rFonts w:ascii="Cambria" w:eastAsia="Cambria" w:hAnsi="Cambria" w:cs="Cambria"/>
          <w:sz w:val="24"/>
          <w:szCs w:val="24"/>
        </w:rPr>
        <w:t>.</w:t>
      </w:r>
    </w:p>
    <w:p w14:paraId="4634AB18"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diciembre de 2020, Freddy Pachano, director de Postgrado de Medicina de LUZ, afirmó que existían unidades docentes temporalmente inactivas, debido a que la universidad no había ofrecido nuevos ingresos a causa de las precarias condiciones de infraestructura e insumos de los hospitales, tales como las unidades de Medicina Interna, Cirugía, Obstetricia, Pediatría, Neumonología, Metabolismo Humano y Hematología</w:t>
      </w:r>
      <w:r>
        <w:rPr>
          <w:rFonts w:ascii="Cambria" w:eastAsia="Cambria" w:hAnsi="Cambria" w:cs="Cambria"/>
          <w:sz w:val="24"/>
          <w:szCs w:val="24"/>
          <w:vertAlign w:val="superscript"/>
        </w:rPr>
        <w:footnoteReference w:id="172"/>
      </w:r>
      <w:r>
        <w:rPr>
          <w:rFonts w:ascii="Cambria" w:eastAsia="Cambria" w:hAnsi="Cambria" w:cs="Cambria"/>
          <w:sz w:val="24"/>
          <w:szCs w:val="24"/>
        </w:rPr>
        <w:t>.</w:t>
      </w:r>
    </w:p>
    <w:p w14:paraId="6D948B7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su parte, Dora Colmenares, profesora de postgrado de Cirugía General de LUZ, manifestó al equipo de investigación de Aula Abierta que, antes de la pandemia de COVID-19, las clases teóricas de este postgrado dejaron de impartirse en el SAHUM y, actualmente, son dictadas en la Policlínica Amado, ubicada en el municipio Maracaibo del estado Zulia</w:t>
      </w:r>
      <w:r>
        <w:rPr>
          <w:rFonts w:ascii="Cambria" w:eastAsia="Cambria" w:hAnsi="Cambria" w:cs="Cambria"/>
          <w:sz w:val="24"/>
          <w:szCs w:val="24"/>
          <w:vertAlign w:val="superscript"/>
        </w:rPr>
        <w:footnoteReference w:id="173"/>
      </w:r>
      <w:r>
        <w:rPr>
          <w:rFonts w:ascii="Cambria" w:eastAsia="Cambria" w:hAnsi="Cambria" w:cs="Cambria"/>
          <w:sz w:val="24"/>
          <w:szCs w:val="24"/>
        </w:rPr>
        <w:t>.</w:t>
      </w:r>
    </w:p>
    <w:p w14:paraId="76B82E1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este orden de ideas, Denlis Ortega, estudiante de sexto año de Medicina de LUZ, manifestó al equipo de investigación de Aula Abierta que la falta de algunas áreas habilitadas en los hospitales para realizar sus prácticas académicas les impide aprender integralmente las competencias que deben tener al momento de graduarse como médicos, por lo que se ven forzados a acudir a otros lugares más lejanos para adquirir los conocimientos de esa área específica: “</w:t>
      </w:r>
      <w:r>
        <w:rPr>
          <w:rFonts w:ascii="Cambria" w:eastAsia="Cambria" w:hAnsi="Cambria" w:cs="Cambria"/>
          <w:i/>
          <w:sz w:val="24"/>
          <w:szCs w:val="24"/>
        </w:rPr>
        <w:t>no tenemos o UCIs equipadas no tenemos pabellones equipados</w:t>
      </w:r>
      <w:r>
        <w:rPr>
          <w:rFonts w:ascii="Cambria" w:eastAsia="Cambria" w:hAnsi="Cambria" w:cs="Cambria"/>
          <w:sz w:val="24"/>
          <w:szCs w:val="24"/>
        </w:rPr>
        <w:t>” expresó Ortega</w:t>
      </w:r>
      <w:r>
        <w:rPr>
          <w:rFonts w:ascii="Cambria" w:eastAsia="Cambria" w:hAnsi="Cambria" w:cs="Cambria"/>
          <w:sz w:val="24"/>
          <w:szCs w:val="24"/>
          <w:vertAlign w:val="superscript"/>
        </w:rPr>
        <w:footnoteReference w:id="174"/>
      </w:r>
      <w:r>
        <w:rPr>
          <w:rFonts w:ascii="Cambria" w:eastAsia="Cambria" w:hAnsi="Cambria" w:cs="Cambria"/>
          <w:sz w:val="24"/>
          <w:szCs w:val="24"/>
        </w:rPr>
        <w:t>.</w:t>
      </w:r>
    </w:p>
    <w:p w14:paraId="12CD604F" w14:textId="77777777" w:rsidR="001A0DCC" w:rsidRDefault="006C3C9E">
      <w:pPr>
        <w:spacing w:before="160" w:line="276" w:lineRule="auto"/>
        <w:ind w:left="283"/>
        <w:jc w:val="both"/>
        <w:rPr>
          <w:rFonts w:ascii="Cambria" w:eastAsia="Cambria" w:hAnsi="Cambria" w:cs="Cambria"/>
          <w:b/>
          <w:sz w:val="24"/>
          <w:szCs w:val="24"/>
          <w:u w:val="single"/>
        </w:rPr>
      </w:pPr>
      <w:r>
        <w:rPr>
          <w:rFonts w:ascii="Cambria" w:eastAsia="Cambria" w:hAnsi="Cambria" w:cs="Cambria"/>
          <w:b/>
          <w:sz w:val="24"/>
          <w:szCs w:val="24"/>
        </w:rPr>
        <w:t xml:space="preserve">2.6. </w:t>
      </w:r>
      <w:r>
        <w:rPr>
          <w:rFonts w:ascii="Cambria" w:eastAsia="Cambria" w:hAnsi="Cambria" w:cs="Cambria"/>
          <w:b/>
          <w:sz w:val="24"/>
          <w:szCs w:val="24"/>
          <w:u w:val="single"/>
        </w:rPr>
        <w:t>CIERRE DE PROGRAMAS DE POSTGRADOS DE MEDICINA EN LAS UNIVERSIDADES PÚBLICAS VENEZOLANAS</w:t>
      </w:r>
    </w:p>
    <w:p w14:paraId="6BF4677A" w14:textId="77777777" w:rsidR="001A0DCC" w:rsidRDefault="006C3C9E">
      <w:pPr>
        <w:spacing w:before="160" w:line="276" w:lineRule="auto"/>
        <w:ind w:left="425"/>
        <w:jc w:val="both"/>
        <w:rPr>
          <w:rFonts w:ascii="Cambria" w:eastAsia="Cambria" w:hAnsi="Cambria" w:cs="Cambria"/>
          <w:b/>
          <w:sz w:val="24"/>
          <w:szCs w:val="24"/>
        </w:rPr>
      </w:pPr>
      <w:r>
        <w:rPr>
          <w:rFonts w:ascii="Cambria" w:eastAsia="Cambria" w:hAnsi="Cambria" w:cs="Cambria"/>
          <w:b/>
          <w:sz w:val="24"/>
          <w:szCs w:val="24"/>
        </w:rPr>
        <w:t>2.6.1. REGIÓN CENTRAL</w:t>
      </w:r>
    </w:p>
    <w:p w14:paraId="1A3296A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Los postgrados de la Facultada de Medicina de la UCV se dictan en diferentes sedes hospitalarias dependientes del Ministerio del Poder Popular para la Salud (MPPS), el Instituto Venezolano de los Seguros Sociales (IVSS) y el Hospital Militar Carlos Arvelo (HMCA) y el Hospital de la Cruz Roja, entre otros. La Coordinación de Estudios de Postgrado de la Facultad de Medicina de la UCV, realiza llamados a los médicos cirujanos para que formen parte de los programas clínicos. Una vez cumplidos los requisitos y seleccionados por la Coordinación, en concurso nacional y público, los médicos son asignados a las diferentes sedes hospitalarias</w:t>
      </w:r>
      <w:r>
        <w:rPr>
          <w:rFonts w:ascii="Cambria" w:eastAsia="Cambria" w:hAnsi="Cambria" w:cs="Cambria"/>
          <w:sz w:val="24"/>
          <w:szCs w:val="24"/>
          <w:vertAlign w:val="superscript"/>
        </w:rPr>
        <w:footnoteReference w:id="175"/>
      </w:r>
      <w:r>
        <w:rPr>
          <w:rFonts w:ascii="Cambria" w:eastAsia="Cambria" w:hAnsi="Cambria" w:cs="Cambria"/>
          <w:sz w:val="24"/>
          <w:szCs w:val="24"/>
        </w:rPr>
        <w:t xml:space="preserve">. </w:t>
      </w:r>
    </w:p>
    <w:p w14:paraId="21CB3F4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Una vez ingresados, los médicos adquieren la categoría de “residentes” y son considerados “becarios” (también se denomina beca - sueldo) y quedan supeditados en lo administrativo y disciplinario a los organismos señalados anteriormente, y en lo académico a la Coordinación de Estudios de Postgrado de la Facultad de Medicina de la UCV y, por ende, a la UCV</w:t>
      </w:r>
      <w:r>
        <w:rPr>
          <w:rFonts w:ascii="Cambria" w:eastAsia="Cambria" w:hAnsi="Cambria" w:cs="Cambria"/>
          <w:sz w:val="24"/>
          <w:szCs w:val="24"/>
          <w:vertAlign w:val="superscript"/>
        </w:rPr>
        <w:footnoteReference w:id="176"/>
      </w:r>
      <w:r>
        <w:rPr>
          <w:rFonts w:ascii="Cambria" w:eastAsia="Cambria" w:hAnsi="Cambria" w:cs="Cambria"/>
          <w:sz w:val="24"/>
          <w:szCs w:val="24"/>
        </w:rPr>
        <w:t xml:space="preserve">. </w:t>
      </w:r>
    </w:p>
    <w:p w14:paraId="0D47EEE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declaraciones dadas por Emigdio Balda Maluenga, Decano de la Facultad de Medicina de la UCV, hasta octubre de 2018, se encontraban activos 157 programas de postgrado, de los cuales 142 eran Especializaciones, 10 Maestrías y 5 Doctorados en todas las áreas del conocimiento, ubicados en 32 sedes hospitalarias, institutos y escuelas de la Facultad de Medicina</w:t>
      </w:r>
      <w:r>
        <w:rPr>
          <w:rFonts w:ascii="Cambria" w:eastAsia="Cambria" w:hAnsi="Cambria" w:cs="Cambria"/>
          <w:sz w:val="24"/>
          <w:szCs w:val="24"/>
          <w:vertAlign w:val="superscript"/>
        </w:rPr>
        <w:footnoteReference w:id="177"/>
      </w:r>
      <w:r>
        <w:rPr>
          <w:rFonts w:ascii="Cambria" w:eastAsia="Cambria" w:hAnsi="Cambria" w:cs="Cambria"/>
          <w:sz w:val="24"/>
          <w:szCs w:val="24"/>
        </w:rPr>
        <w:t>.</w:t>
      </w:r>
    </w:p>
    <w:p w14:paraId="1BA5A2F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Sin embargo, según los datos recopilados por la Coordinación de Estudios de Postgrado de la Facultad de Medicina de la UCV, hasta agosto de 2022, se encuentran activas 3 sedes menos que en el 2018, es decir, un total de 29 sedes de los programas de postgrado de la Facultad de Medicina de la UCV, las cuales se desglosan a continuación: 1. Banco Mundial de Sangre, 2. Hospital Carlos J Bello, 3. Hospital Domingo Luciani, 4. Hospital General del Oeste, 5. Hospital José Ignacio Baldó, 6. Hospital de Niños J.M. de los Ríos, 7. Hospital Militar Universitario, 8. Hospital Miguel Pérez Carreño, 9. Hospital Oncológico PM, 10. Maternidad Santa Ana, 11. Hospital Universitario de Caracas, 12. Hospital Pediátrico Elías Toro, 13. Hospital Psiquiátrico de Caracas, 14. Hospital Vargas de Caracas, 15. Instituto de Biomedicina, 16. Instituto de Inmunología, 17. Instituto de Rehabilitación Médica, 18. Instituto Oncológico Luis Razetti, 19. Maternidad Concepción Palacios, 20. Instituto de Anatomía Patológica, 21. Instituto de Medicina Tropical, 22. Escuela de Salud Pública, 23. Escuela de Enfermería, 24. Centro Nacional de Bioética, 25. Centro de Atención Nutricional   Integral Antímano, 26. Instituto de Medicina Experimental, 27. Escuela de Nutrición y Dietética, 28. Escuela de Medicina Luis Razetti y 29. Instituto de Hematología y Oncología.</w:t>
      </w:r>
    </w:p>
    <w:p w14:paraId="3C68847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Aunado a esto, según los datos recopilados por la Coordinación de Estudios de Postgrado de la Facultad de Medicina de la UCV, hasta esa fecha (agosto de 2022), se encuentran cerrados o inactivos 34 programas clínicos de postgrado, por las razones que se describen a continuación:</w:t>
      </w:r>
    </w:p>
    <w:tbl>
      <w:tblPr>
        <w:tblStyle w:val="a0"/>
        <w:tblW w:w="9345" w:type="dxa"/>
        <w:jc w:val="center"/>
        <w:tblInd w:w="0" w:type="dxa"/>
        <w:tblLayout w:type="fixed"/>
        <w:tblLook w:val="0000" w:firstRow="0" w:lastRow="0" w:firstColumn="0" w:lastColumn="0" w:noHBand="0" w:noVBand="0"/>
      </w:tblPr>
      <w:tblGrid>
        <w:gridCol w:w="555"/>
        <w:gridCol w:w="2925"/>
        <w:gridCol w:w="2625"/>
        <w:gridCol w:w="3240"/>
      </w:tblGrid>
      <w:tr w:rsidR="001A0DCC" w14:paraId="07E7B59E" w14:textId="77777777" w:rsidTr="001A0DCC">
        <w:trPr>
          <w:cnfStyle w:val="000000100000" w:firstRow="0" w:lastRow="0" w:firstColumn="0" w:lastColumn="0" w:oddVBand="0" w:evenVBand="0" w:oddHBand="1" w:evenHBand="0" w:firstRowFirstColumn="0" w:firstRowLastColumn="0" w:lastRowFirstColumn="0" w:lastRowLastColumn="0"/>
          <w:trHeight w:val="525"/>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0AD9FD2"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N°</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FD8FAAD" w14:textId="77777777" w:rsidR="001A0DCC" w:rsidRDefault="006C3C9E">
            <w:pPr>
              <w:spacing w:before="160" w:after="16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POSTGRADO</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215B24F" w14:textId="77777777" w:rsidR="001A0DCC" w:rsidRDefault="006C3C9E">
            <w:pPr>
              <w:spacing w:before="160" w:after="160" w:line="276" w:lineRule="auto"/>
              <w:jc w:val="center"/>
              <w:rPr>
                <w:rFonts w:ascii="Cambria" w:eastAsia="Cambria" w:hAnsi="Cambria" w:cs="Cambria"/>
                <w:b/>
                <w:sz w:val="24"/>
                <w:szCs w:val="24"/>
              </w:rPr>
            </w:pPr>
            <w:r>
              <w:rPr>
                <w:rFonts w:ascii="Cambria" w:eastAsia="Cambria" w:hAnsi="Cambria" w:cs="Cambria"/>
                <w:b/>
                <w:sz w:val="24"/>
                <w:szCs w:val="24"/>
              </w:rPr>
              <w:t>SEDE</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5667D74" w14:textId="77777777" w:rsidR="001A0DCC" w:rsidRDefault="006C3C9E">
            <w:pPr>
              <w:spacing w:before="160" w:after="16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CAUSAS DE CIERRE</w:t>
            </w:r>
          </w:p>
        </w:tc>
      </w:tr>
      <w:tr w:rsidR="001A0DCC" w14:paraId="72400A9A" w14:textId="77777777" w:rsidTr="001A0DCC">
        <w:trPr>
          <w:trHeight w:val="525"/>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F2F2625"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ED738AD"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Cirugía Pediátrica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1A6198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 xml:space="preserve">Hospital General del Oeste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C2DC089"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desde hace más de 10 años. Deserción estudiantil y profesoral.</w:t>
            </w:r>
          </w:p>
        </w:tc>
      </w:tr>
      <w:tr w:rsidR="001A0DCC" w14:paraId="601BB65A"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DE3B70D"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2</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3F22000"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Enfermería en Puericultura y Pediatría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AC2754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de Niños J.M. de los Ríos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119A6AA"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 </w:t>
            </w:r>
          </w:p>
        </w:tc>
      </w:tr>
      <w:tr w:rsidR="001A0DCC" w14:paraId="274150BC"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22F786F"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3</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22BF6B8"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Medicina Crítica Pediátrica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BA4B3C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de Niños J.M. de los Ríos</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890D4D2"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w:t>
            </w:r>
          </w:p>
        </w:tc>
      </w:tr>
      <w:tr w:rsidR="001A0DCC" w14:paraId="3EC41C4B"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FC30AFA"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4</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888C1A8"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Pediatría y Puericultura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17A23A5"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José Ignacio Baldó</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5B65413"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desde hace más de 10 años. Deserción estudiantil y profesoral.</w:t>
            </w:r>
          </w:p>
        </w:tc>
      </w:tr>
      <w:tr w:rsidR="001A0DCC" w14:paraId="2F5AC8CD"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47E365A"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5</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8F7CAA5"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Medicina Crítica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52625B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Miguel Pérez Carreño</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38278A3"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w:t>
            </w:r>
          </w:p>
        </w:tc>
      </w:tr>
      <w:tr w:rsidR="001A0DCC" w14:paraId="6027027B"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8D6342B"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6</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C9C2B56"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Medicina Crítica Pediátrica</w:t>
            </w:r>
          </w:p>
          <w:p w14:paraId="6E377AA6"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1692E8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Miguel Pérez Carreño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B2B1DE8"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w:t>
            </w:r>
          </w:p>
        </w:tc>
      </w:tr>
      <w:tr w:rsidR="001A0DCC" w14:paraId="4BE6FEBE"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397012C"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7</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314E2AD"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Psiquiatría</w:t>
            </w:r>
          </w:p>
          <w:p w14:paraId="3349040E" w14:textId="77777777" w:rsidR="001A0DCC" w:rsidRDefault="001A0DCC">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32D5492"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Psiquiátrico de Caracas</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D122374"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w:t>
            </w:r>
          </w:p>
        </w:tc>
      </w:tr>
      <w:tr w:rsidR="001A0DCC" w14:paraId="61791777"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7C7A48C"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8</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10093C8"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Clínica Mental</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E32427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Psiquiátrico de Caracas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92D7F49"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w:t>
            </w:r>
          </w:p>
        </w:tc>
      </w:tr>
      <w:tr w:rsidR="001A0DCC" w14:paraId="1046FBF8"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D862B7C"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9</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F3F2C89"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Cirugía Del Tórax</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59C3A3E"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Universitario de Caracas</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5733862"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desde hace 5 años. Deserción profesoral. Turnos quirúrgicos ocasionales. Falta de insumos (broncoscopios y equipos de función pulmonar).</w:t>
            </w:r>
          </w:p>
        </w:tc>
      </w:tr>
      <w:tr w:rsidR="001A0DCC" w14:paraId="2C7FA975"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E3D0FF2"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10</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79968E4"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Neumonología Clínica</w:t>
            </w:r>
          </w:p>
          <w:p w14:paraId="3359D296" w14:textId="77777777" w:rsidR="001A0DCC" w:rsidRDefault="001A0DCC">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p>
          <w:p w14:paraId="17F0A394" w14:textId="77777777" w:rsidR="001A0DCC" w:rsidRDefault="001A0DCC">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5C02B8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Universitario de Caracas</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85192F6"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hace 1 año. Deserción profesoral. Falta de insumos (broncoscopios y equipos de función pulmonar).</w:t>
            </w:r>
          </w:p>
        </w:tc>
      </w:tr>
      <w:tr w:rsidR="001A0DCC" w14:paraId="12214123"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894A8EC"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11</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A214126"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 xml:space="preserve">Neurofisiología Aplicada </w:t>
            </w:r>
          </w:p>
          <w:p w14:paraId="28CD195C" w14:textId="77777777" w:rsidR="001A0DCC" w:rsidRDefault="001A0DCC">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p w14:paraId="5F52ADFE" w14:textId="77777777" w:rsidR="001A0DCC" w:rsidRDefault="001A0DCC">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1E9E5BC"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Universitario de Caracas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51F0576"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w:t>
            </w:r>
          </w:p>
        </w:tc>
      </w:tr>
      <w:tr w:rsidR="001A0DCC" w14:paraId="319379B6"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0CC87D7"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12</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1840D2C"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Psiquiatría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1FA2CD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Vargas de Caracas</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595DEDD"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w:t>
            </w:r>
          </w:p>
        </w:tc>
      </w:tr>
      <w:tr w:rsidR="001A0DCC" w14:paraId="1DAA14A2"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1B10227"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13</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EAC4D22"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Reumatología</w:t>
            </w:r>
          </w:p>
          <w:p w14:paraId="33180FAF" w14:textId="77777777" w:rsidR="001A0DCC" w:rsidRDefault="001A0DCC">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D1E8092"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Vargas de Caracas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6372C44"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hace más de 10 años</w:t>
            </w:r>
            <w:r>
              <w:rPr>
                <w:rFonts w:ascii="Cambria" w:eastAsia="Cambria" w:hAnsi="Cambria" w:cs="Cambria"/>
                <w:sz w:val="24"/>
                <w:szCs w:val="24"/>
                <w:vertAlign w:val="superscript"/>
              </w:rPr>
              <w:footnoteReference w:id="178"/>
            </w:r>
            <w:r>
              <w:rPr>
                <w:rFonts w:ascii="Cambria" w:eastAsia="Cambria" w:hAnsi="Cambria" w:cs="Cambria"/>
                <w:sz w:val="24"/>
                <w:szCs w:val="24"/>
              </w:rPr>
              <w:t>. Deserción profesoral.</w:t>
            </w:r>
          </w:p>
        </w:tc>
      </w:tr>
      <w:tr w:rsidR="001A0DCC" w14:paraId="19253A1A" w14:textId="77777777" w:rsidTr="001A0DCC">
        <w:trPr>
          <w:cnfStyle w:val="000000100000" w:firstRow="0" w:lastRow="0" w:firstColumn="0" w:lastColumn="0" w:oddVBand="0" w:evenVBand="0" w:oddHBand="1" w:evenHBand="0" w:firstRowFirstColumn="0" w:firstRowLastColumn="0" w:lastRowFirstColumn="0" w:lastRowLastColumn="0"/>
          <w:trHeight w:val="822"/>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0E63BDB"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14</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B931275"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Investigación Clínica (Maestría)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437DA7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Hospital Universitario de Caracas</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DC3BC8D"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 xml:space="preserve">Deserción profesoral. </w:t>
            </w:r>
          </w:p>
        </w:tc>
      </w:tr>
      <w:tr w:rsidR="001A0DCC" w14:paraId="603AAA76"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432B8DC" w14:textId="77777777" w:rsidR="001A0DCC" w:rsidRDefault="006C3C9E">
            <w:pPr>
              <w:tabs>
                <w:tab w:val="left" w:pos="615"/>
                <w:tab w:val="center" w:pos="1862"/>
              </w:tabs>
              <w:spacing w:before="160" w:after="160" w:line="276" w:lineRule="auto"/>
              <w:rPr>
                <w:rFonts w:ascii="Cambria" w:eastAsia="Cambria" w:hAnsi="Cambria" w:cs="Cambria"/>
                <w:b/>
                <w:sz w:val="24"/>
                <w:szCs w:val="24"/>
              </w:rPr>
            </w:pPr>
            <w:r>
              <w:rPr>
                <w:rFonts w:ascii="Cambria" w:eastAsia="Cambria" w:hAnsi="Cambria" w:cs="Cambria"/>
                <w:b/>
                <w:sz w:val="24"/>
                <w:szCs w:val="24"/>
              </w:rPr>
              <w:t>15</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8EA9959" w14:textId="77777777" w:rsidR="001A0DCC" w:rsidRDefault="006C3C9E">
            <w:pPr>
              <w:tabs>
                <w:tab w:val="left" w:pos="615"/>
                <w:tab w:val="center" w:pos="1862"/>
              </w:tabs>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Anatomía Patológica</w:t>
            </w:r>
          </w:p>
          <w:p w14:paraId="0B09EBD6" w14:textId="77777777" w:rsidR="001A0DCC" w:rsidRDefault="001A0DCC">
            <w:pPr>
              <w:tabs>
                <w:tab w:val="left" w:pos="615"/>
                <w:tab w:val="center" w:pos="1862"/>
              </w:tabs>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p w14:paraId="16A937ED" w14:textId="77777777" w:rsidR="001A0DCC" w:rsidRDefault="001A0DCC">
            <w:pPr>
              <w:tabs>
                <w:tab w:val="left" w:pos="615"/>
                <w:tab w:val="center" w:pos="1862"/>
              </w:tabs>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p>
          <w:p w14:paraId="74D34800" w14:textId="77777777" w:rsidR="001A0DCC" w:rsidRDefault="001A0DCC">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87E1E1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Anatomía Patológica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9551605"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desde hace 6 años. Deserción profesoral. Falta de personal (secretarias, obreros). Falta de insumos (microscopios). Deterioro de la infraestructura.</w:t>
            </w:r>
          </w:p>
        </w:tc>
      </w:tr>
      <w:tr w:rsidR="001A0DCC" w14:paraId="0464BE6D"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5AA593E" w14:textId="77777777" w:rsidR="001A0DCC" w:rsidRDefault="006C3C9E">
            <w:pPr>
              <w:tabs>
                <w:tab w:val="left" w:pos="615"/>
                <w:tab w:val="center" w:pos="1862"/>
              </w:tabs>
              <w:spacing w:before="160" w:after="160" w:line="276" w:lineRule="auto"/>
              <w:rPr>
                <w:rFonts w:ascii="Cambria" w:eastAsia="Cambria" w:hAnsi="Cambria" w:cs="Cambria"/>
                <w:b/>
                <w:sz w:val="24"/>
                <w:szCs w:val="24"/>
              </w:rPr>
            </w:pPr>
            <w:r>
              <w:rPr>
                <w:rFonts w:ascii="Cambria" w:eastAsia="Cambria" w:hAnsi="Cambria" w:cs="Cambria"/>
                <w:b/>
                <w:sz w:val="24"/>
                <w:szCs w:val="24"/>
              </w:rPr>
              <w:t>16</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32E7A56" w14:textId="77777777" w:rsidR="001A0DCC" w:rsidRDefault="006C3C9E">
            <w:pPr>
              <w:tabs>
                <w:tab w:val="left" w:pos="615"/>
                <w:tab w:val="center" w:pos="1862"/>
              </w:tabs>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Microbiología Médica</w:t>
            </w:r>
          </w:p>
          <w:p w14:paraId="191814C7" w14:textId="77777777" w:rsidR="001A0DCC" w:rsidRDefault="001A0DCC">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BE1E079"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Biomedicina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36D550E"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 Falta de personal de apoyo y auxiliares de laboratorio.</w:t>
            </w:r>
          </w:p>
        </w:tc>
      </w:tr>
      <w:tr w:rsidR="001A0DCC" w14:paraId="7FB9DE0F"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7EA01E3"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17</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7573456"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Epidemiología de las Enfermedades Endémicas</w:t>
            </w:r>
          </w:p>
          <w:p w14:paraId="477F9D09" w14:textId="77777777" w:rsidR="001A0DCC" w:rsidRDefault="001A0DCC">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5B83B4A"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 Instituto de Biomedicina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7C73145"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 Falta de personal de apoyo y auxiliares de laboratorio.</w:t>
            </w:r>
          </w:p>
        </w:tc>
      </w:tr>
      <w:tr w:rsidR="001A0DCC" w14:paraId="3DFF29A1" w14:textId="77777777" w:rsidTr="001A0DCC">
        <w:trPr>
          <w:cnfStyle w:val="000000100000" w:firstRow="0" w:lastRow="0" w:firstColumn="0" w:lastColumn="0" w:oddVBand="0" w:evenVBand="0" w:oddHBand="1" w:evenHBand="0" w:firstRowFirstColumn="0" w:firstRowLastColumn="0" w:lastRowFirstColumn="0" w:lastRowLastColumn="0"/>
          <w:trHeight w:val="525"/>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888D5EB"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18</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4836492"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Dermatopatología</w:t>
            </w:r>
          </w:p>
          <w:p w14:paraId="4FB62AD3" w14:textId="77777777" w:rsidR="001A0DCC" w:rsidRDefault="001A0DCC">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A95CF2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Biomedicina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039A1C1"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 Falta de personal de apoyo y auxiliares de laboratorio.</w:t>
            </w:r>
          </w:p>
        </w:tc>
      </w:tr>
      <w:tr w:rsidR="001A0DCC" w14:paraId="11A12DA3"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0ECC808"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19</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6C281CC"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Administración de Hospitales</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EFA2D00" w14:textId="77777777" w:rsidR="001A0DCC" w:rsidRDefault="006C3C9E">
            <w:pPr>
              <w:tabs>
                <w:tab w:val="left" w:pos="345"/>
                <w:tab w:val="center" w:pos="512"/>
              </w:tabs>
              <w:spacing w:before="160" w:after="160" w:line="276" w:lineRule="auto"/>
              <w:rPr>
                <w:rFonts w:ascii="Cambria" w:eastAsia="Cambria" w:hAnsi="Cambria" w:cs="Cambria"/>
                <w:sz w:val="24"/>
                <w:szCs w:val="24"/>
              </w:rPr>
            </w:pPr>
            <w:r>
              <w:rPr>
                <w:rFonts w:ascii="Cambria" w:eastAsia="Cambria" w:hAnsi="Cambria" w:cs="Cambria"/>
                <w:sz w:val="24"/>
                <w:szCs w:val="24"/>
              </w:rPr>
              <w:t>Escuela de Salud Pública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E9D3FB1"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 Deterioro de la infraestructura.</w:t>
            </w:r>
          </w:p>
        </w:tc>
      </w:tr>
      <w:tr w:rsidR="001A0DCC" w14:paraId="15555F1E"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F6092DD"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20</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6EF2184"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Administración En Salud Pública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EE5C14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Escuela de Salud Pública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F33E7ED"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 Deterioro de la infraestructura.</w:t>
            </w:r>
          </w:p>
        </w:tc>
      </w:tr>
      <w:tr w:rsidR="001A0DCC" w14:paraId="783E177F"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72ECA95" w14:textId="77777777" w:rsidR="001A0DCC" w:rsidRDefault="006C3C9E">
            <w:pPr>
              <w:tabs>
                <w:tab w:val="left" w:pos="1005"/>
                <w:tab w:val="center" w:pos="1862"/>
              </w:tabs>
              <w:spacing w:before="160" w:after="160" w:line="276" w:lineRule="auto"/>
              <w:rPr>
                <w:rFonts w:ascii="Cambria" w:eastAsia="Cambria" w:hAnsi="Cambria" w:cs="Cambria"/>
                <w:b/>
                <w:sz w:val="24"/>
                <w:szCs w:val="24"/>
              </w:rPr>
            </w:pPr>
            <w:r>
              <w:rPr>
                <w:rFonts w:ascii="Cambria" w:eastAsia="Cambria" w:hAnsi="Cambria" w:cs="Cambria"/>
                <w:b/>
                <w:sz w:val="24"/>
                <w:szCs w:val="24"/>
              </w:rPr>
              <w:t>21</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91E70F3" w14:textId="77777777" w:rsidR="001A0DCC" w:rsidRDefault="006C3C9E">
            <w:pPr>
              <w:tabs>
                <w:tab w:val="left" w:pos="1005"/>
                <w:tab w:val="center" w:pos="1862"/>
              </w:tabs>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Epidemiología – (Maestría)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FDFE44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Escuela de Salud Pública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B466FDC"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 Deterioro de la infraestructura.</w:t>
            </w:r>
          </w:p>
        </w:tc>
      </w:tr>
      <w:tr w:rsidR="001A0DCC" w14:paraId="47BE7B7B"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1185568" w14:textId="77777777" w:rsidR="001A0DCC" w:rsidRDefault="006C3C9E">
            <w:pPr>
              <w:tabs>
                <w:tab w:val="left" w:pos="1005"/>
                <w:tab w:val="center" w:pos="1862"/>
              </w:tabs>
              <w:spacing w:before="160" w:after="160" w:line="276" w:lineRule="auto"/>
              <w:rPr>
                <w:rFonts w:ascii="Cambria" w:eastAsia="Cambria" w:hAnsi="Cambria" w:cs="Cambria"/>
                <w:b/>
                <w:sz w:val="24"/>
                <w:szCs w:val="24"/>
              </w:rPr>
            </w:pPr>
            <w:r>
              <w:rPr>
                <w:rFonts w:ascii="Cambria" w:eastAsia="Cambria" w:hAnsi="Cambria" w:cs="Cambria"/>
                <w:b/>
                <w:sz w:val="24"/>
                <w:szCs w:val="24"/>
              </w:rPr>
              <w:t>22</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D912A69" w14:textId="77777777" w:rsidR="001A0DCC" w:rsidRDefault="006C3C9E">
            <w:pPr>
              <w:tabs>
                <w:tab w:val="left" w:pos="1005"/>
                <w:tab w:val="center" w:pos="1862"/>
              </w:tabs>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 xml:space="preserve">Epidemiología </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514B76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Escuela de Salud Pública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6CC53FA"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 Deterioro de la infraestructura.</w:t>
            </w:r>
          </w:p>
        </w:tc>
      </w:tr>
      <w:tr w:rsidR="001A0DCC" w14:paraId="4A954FA0"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193F978"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23</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4D65DFD"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Higiene Ocupacional</w:t>
            </w:r>
          </w:p>
          <w:p w14:paraId="3EE0943E" w14:textId="77777777" w:rsidR="001A0DCC" w:rsidRDefault="001A0DCC">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8A3E67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Escuela Luis Razetti</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2CE2CB0"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 Deterioro de la infraestructura.</w:t>
            </w:r>
          </w:p>
        </w:tc>
      </w:tr>
      <w:tr w:rsidR="001A0DCC" w14:paraId="230F0CF6"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D1C9859"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24</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D0D6566"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Salud Ocupacional - (Maestría)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5F7D67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Escuela Luis Razetti</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FEA8577"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 Deterioro de la infraestructura.</w:t>
            </w:r>
          </w:p>
        </w:tc>
      </w:tr>
      <w:tr w:rsidR="001A0DCC" w14:paraId="193D3194"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370EDF8"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25</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E660A33"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Salud Ocupacional</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BA22ED3"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Escuela Luis Razetti</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7EB4EDB"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 y profesoral. Deterioro de la infraestructura.</w:t>
            </w:r>
          </w:p>
        </w:tc>
      </w:tr>
      <w:tr w:rsidR="001A0DCC" w14:paraId="474CE403"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BA3C4B8"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26</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4BEAB66"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Psiquiatría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1C238C1"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Centro de Salud Mental del Este del Peñón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3080FA4"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hace más de 10 años. Deserción profesoral.</w:t>
            </w:r>
          </w:p>
        </w:tc>
      </w:tr>
      <w:tr w:rsidR="001A0DCC" w14:paraId="09834177"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BD43455"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27</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6E89AA3"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Parasitología – (Maestría)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4813F7F"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Medicina Tropical</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D6DD4A3"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 xml:space="preserve">Deserción estudiantil. </w:t>
            </w:r>
          </w:p>
        </w:tc>
      </w:tr>
      <w:tr w:rsidR="001A0DCC" w14:paraId="75694503" w14:textId="77777777" w:rsidTr="001A0DCC">
        <w:trPr>
          <w:cnfStyle w:val="000000100000" w:firstRow="0" w:lastRow="0" w:firstColumn="0" w:lastColumn="0" w:oddVBand="0" w:evenVBand="0" w:oddHBand="1" w:evenHBand="0" w:firstRowFirstColumn="0" w:firstRowLastColumn="0" w:lastRowFirstColumn="0" w:lastRowLastColumn="0"/>
          <w:trHeight w:val="293"/>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B733A51" w14:textId="77777777" w:rsidR="001A0DCC" w:rsidRDefault="006C3C9E">
            <w:pPr>
              <w:tabs>
                <w:tab w:val="left" w:pos="615"/>
                <w:tab w:val="center" w:pos="1862"/>
              </w:tabs>
              <w:spacing w:before="160" w:after="160" w:line="276" w:lineRule="auto"/>
              <w:rPr>
                <w:rFonts w:ascii="Cambria" w:eastAsia="Cambria" w:hAnsi="Cambria" w:cs="Cambria"/>
                <w:b/>
                <w:sz w:val="24"/>
                <w:szCs w:val="24"/>
              </w:rPr>
            </w:pPr>
            <w:r>
              <w:rPr>
                <w:rFonts w:ascii="Cambria" w:eastAsia="Cambria" w:hAnsi="Cambria" w:cs="Cambria"/>
                <w:b/>
                <w:sz w:val="24"/>
                <w:szCs w:val="24"/>
              </w:rPr>
              <w:t>28</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E90DEDC" w14:textId="77777777" w:rsidR="001A0DCC" w:rsidRDefault="006C3C9E">
            <w:pPr>
              <w:tabs>
                <w:tab w:val="left" w:pos="615"/>
                <w:tab w:val="center" w:pos="1862"/>
              </w:tabs>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Ciencias Fisiológicas (Maestría)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6C288EB"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Medicina Experimental</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00B87E6"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w:t>
            </w:r>
          </w:p>
        </w:tc>
      </w:tr>
      <w:tr w:rsidR="001A0DCC" w14:paraId="2B5DC01B" w14:textId="77777777" w:rsidTr="001A0DCC">
        <w:trPr>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28988B6" w14:textId="77777777" w:rsidR="001A0DCC" w:rsidRDefault="006C3C9E">
            <w:pPr>
              <w:tabs>
                <w:tab w:val="left" w:pos="615"/>
                <w:tab w:val="center" w:pos="1862"/>
              </w:tabs>
              <w:spacing w:before="160" w:after="160" w:line="276" w:lineRule="auto"/>
              <w:rPr>
                <w:rFonts w:ascii="Cambria" w:eastAsia="Cambria" w:hAnsi="Cambria" w:cs="Cambria"/>
                <w:b/>
                <w:sz w:val="24"/>
                <w:szCs w:val="24"/>
              </w:rPr>
            </w:pPr>
            <w:r>
              <w:rPr>
                <w:rFonts w:ascii="Cambria" w:eastAsia="Cambria" w:hAnsi="Cambria" w:cs="Cambria"/>
                <w:b/>
                <w:sz w:val="24"/>
                <w:szCs w:val="24"/>
              </w:rPr>
              <w:t>29</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14E9B70" w14:textId="77777777" w:rsidR="001A0DCC" w:rsidRDefault="006C3C9E">
            <w:pPr>
              <w:tabs>
                <w:tab w:val="left" w:pos="615"/>
                <w:tab w:val="center" w:pos="1862"/>
              </w:tabs>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Inmunología Básica (Maestría)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FADF20D"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Inmunología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F2BB8CF"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estudiantil.</w:t>
            </w:r>
          </w:p>
        </w:tc>
      </w:tr>
      <w:tr w:rsidR="001A0DCC" w14:paraId="00AE40D1"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69F9CA8" w14:textId="77777777" w:rsidR="001A0DCC" w:rsidRDefault="006C3C9E">
            <w:pPr>
              <w:tabs>
                <w:tab w:val="left" w:pos="615"/>
                <w:tab w:val="center" w:pos="1862"/>
              </w:tabs>
              <w:spacing w:before="160" w:after="160" w:line="276" w:lineRule="auto"/>
              <w:rPr>
                <w:rFonts w:ascii="Cambria" w:eastAsia="Cambria" w:hAnsi="Cambria" w:cs="Cambria"/>
                <w:b/>
                <w:sz w:val="24"/>
                <w:szCs w:val="24"/>
              </w:rPr>
            </w:pPr>
            <w:r>
              <w:rPr>
                <w:rFonts w:ascii="Cambria" w:eastAsia="Cambria" w:hAnsi="Cambria" w:cs="Cambria"/>
                <w:b/>
                <w:sz w:val="24"/>
                <w:szCs w:val="24"/>
              </w:rPr>
              <w:t>30</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449B27E" w14:textId="77777777" w:rsidR="001A0DCC" w:rsidRDefault="006C3C9E">
            <w:pPr>
              <w:tabs>
                <w:tab w:val="left" w:pos="615"/>
                <w:tab w:val="center" w:pos="1862"/>
              </w:tabs>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Nutrición Clínica Pediátrica</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A518754"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Centro de Atención Nutricional Integral Antímano</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4C18F96"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Deserción profesoral</w:t>
            </w:r>
            <w:r>
              <w:rPr>
                <w:rFonts w:ascii="Cambria" w:eastAsia="Cambria" w:hAnsi="Cambria" w:cs="Cambria"/>
                <w:b/>
                <w:sz w:val="24"/>
                <w:szCs w:val="24"/>
              </w:rPr>
              <w:t>.</w:t>
            </w:r>
          </w:p>
        </w:tc>
      </w:tr>
      <w:tr w:rsidR="001A0DCC" w14:paraId="5936B6D9"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37F944CE"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31</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0D1531F"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Inmunología Clínica y de Laboratorio</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96ED21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Hematología y Oncología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B7E595B"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hace más de 10 años. Deserción estudiantil y profesoral. Falta de insumos. Deterioro de la infraestructura.</w:t>
            </w:r>
          </w:p>
        </w:tc>
      </w:tr>
      <w:tr w:rsidR="001A0DCC" w14:paraId="2F63B595" w14:textId="77777777" w:rsidTr="001A0DCC">
        <w:trPr>
          <w:cnfStyle w:val="000000100000" w:firstRow="0" w:lastRow="0" w:firstColumn="0" w:lastColumn="0" w:oddVBand="0" w:evenVBand="0" w:oddHBand="1" w:evenHBand="0" w:firstRowFirstColumn="0" w:firstRowLastColumn="0" w:lastRowFirstColumn="0" w:lastRowLastColumn="0"/>
          <w:trHeight w:val="525"/>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31184EA"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32</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224D5ED"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Inmunología de Laboratorio</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A2FEBE6"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Instituto de Hematología y Oncología</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B798156"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hace más de 10 años. Deserción estudiantil y profesoral. Falta de insumos. Deterioro de la infraestructura.</w:t>
            </w:r>
          </w:p>
        </w:tc>
      </w:tr>
      <w:tr w:rsidR="001A0DCC" w14:paraId="063322CD" w14:textId="77777777" w:rsidTr="001A0DCC">
        <w:trPr>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1F39D9FE"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33</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096C95FB"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b/>
                <w:sz w:val="24"/>
                <w:szCs w:val="24"/>
              </w:rPr>
              <w:t xml:space="preserve">Obstetricia y Ginecología </w:t>
            </w:r>
          </w:p>
          <w:p w14:paraId="25C27435" w14:textId="77777777" w:rsidR="001A0DCC" w:rsidRDefault="001A0DCC">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b/>
                <w:sz w:val="24"/>
                <w:szCs w:val="24"/>
              </w:rPr>
            </w:pP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2FF0EDAC" w14:textId="77777777" w:rsidR="001A0DCC" w:rsidRDefault="006C3C9E">
            <w:pPr>
              <w:tabs>
                <w:tab w:val="left" w:pos="345"/>
                <w:tab w:val="center" w:pos="512"/>
              </w:tabs>
              <w:spacing w:before="160" w:after="160" w:line="276" w:lineRule="auto"/>
              <w:rPr>
                <w:rFonts w:ascii="Cambria" w:eastAsia="Cambria" w:hAnsi="Cambria" w:cs="Cambria"/>
                <w:sz w:val="24"/>
                <w:szCs w:val="24"/>
              </w:rPr>
            </w:pPr>
            <w:r>
              <w:rPr>
                <w:rFonts w:ascii="Cambria" w:eastAsia="Cambria" w:hAnsi="Cambria" w:cs="Cambria"/>
                <w:sz w:val="24"/>
                <w:szCs w:val="24"/>
              </w:rPr>
              <w:t>Hospital Vargas Lidice</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48DA9FD9" w14:textId="77777777" w:rsidR="001A0DCC" w:rsidRDefault="006C3C9E">
            <w:pPr>
              <w:spacing w:before="160" w:after="160" w:line="276" w:lineRule="auto"/>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hace más de 10 años.</w:t>
            </w:r>
          </w:p>
        </w:tc>
      </w:tr>
      <w:tr w:rsidR="001A0DCC" w14:paraId="74525CD5" w14:textId="77777777" w:rsidTr="001A0DC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55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72CAB337" w14:textId="77777777" w:rsidR="001A0DCC" w:rsidRDefault="006C3C9E">
            <w:pPr>
              <w:spacing w:before="160" w:after="160" w:line="276" w:lineRule="auto"/>
              <w:rPr>
                <w:rFonts w:ascii="Cambria" w:eastAsia="Cambria" w:hAnsi="Cambria" w:cs="Cambria"/>
                <w:b/>
                <w:sz w:val="24"/>
                <w:szCs w:val="24"/>
              </w:rPr>
            </w:pPr>
            <w:r>
              <w:rPr>
                <w:rFonts w:ascii="Cambria" w:eastAsia="Cambria" w:hAnsi="Cambria" w:cs="Cambria"/>
                <w:b/>
                <w:sz w:val="24"/>
                <w:szCs w:val="24"/>
              </w:rPr>
              <w:t>34</w:t>
            </w:r>
          </w:p>
        </w:tc>
        <w:tc>
          <w:tcPr>
            <w:tcW w:w="29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54A2D47"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b/>
                <w:sz w:val="24"/>
                <w:szCs w:val="24"/>
              </w:rPr>
            </w:pPr>
            <w:r>
              <w:rPr>
                <w:rFonts w:ascii="Cambria" w:eastAsia="Cambria" w:hAnsi="Cambria" w:cs="Cambria"/>
                <w:b/>
                <w:sz w:val="24"/>
                <w:szCs w:val="24"/>
              </w:rPr>
              <w:t xml:space="preserve">Geriatría y Gerontología </w:t>
            </w:r>
          </w:p>
        </w:tc>
        <w:tc>
          <w:tcPr>
            <w:cnfStyle w:val="000010000000" w:firstRow="0" w:lastRow="0" w:firstColumn="0" w:lastColumn="0" w:oddVBand="1" w:evenVBand="0" w:oddHBand="0" w:evenHBand="0" w:firstRowFirstColumn="0" w:firstRowLastColumn="0" w:lastRowFirstColumn="0" w:lastRowLastColumn="0"/>
            <w:tcW w:w="2625"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69B7F700" w14:textId="77777777" w:rsidR="001A0DCC" w:rsidRDefault="006C3C9E">
            <w:pPr>
              <w:spacing w:before="160" w:after="160" w:line="276" w:lineRule="auto"/>
              <w:rPr>
                <w:rFonts w:ascii="Cambria" w:eastAsia="Cambria" w:hAnsi="Cambria" w:cs="Cambria"/>
                <w:sz w:val="24"/>
                <w:szCs w:val="24"/>
              </w:rPr>
            </w:pPr>
            <w:r>
              <w:rPr>
                <w:rFonts w:ascii="Cambria" w:eastAsia="Cambria" w:hAnsi="Cambria" w:cs="Cambria"/>
                <w:sz w:val="24"/>
                <w:szCs w:val="24"/>
              </w:rPr>
              <w:t>Unidad Geriatrica Jesus Quintero Quintero  </w:t>
            </w:r>
          </w:p>
        </w:tc>
        <w:tc>
          <w:tcPr>
            <w:tcW w:w="3240" w:type="dxa"/>
            <w:tcBorders>
              <w:top w:val="single" w:sz="4" w:space="0" w:color="222222"/>
              <w:left w:val="single" w:sz="4" w:space="0" w:color="222222"/>
              <w:bottom w:val="single" w:sz="4" w:space="0" w:color="222222"/>
              <w:right w:val="single" w:sz="4" w:space="0" w:color="222222"/>
            </w:tcBorders>
            <w:shd w:val="clear" w:color="auto" w:fill="auto"/>
            <w:tcMar>
              <w:top w:w="0" w:type="dxa"/>
              <w:left w:w="108" w:type="dxa"/>
              <w:bottom w:w="0" w:type="dxa"/>
              <w:right w:w="108" w:type="dxa"/>
            </w:tcMar>
          </w:tcPr>
          <w:p w14:paraId="518B9EA7" w14:textId="77777777" w:rsidR="001A0DCC" w:rsidRDefault="006C3C9E">
            <w:pPr>
              <w:spacing w:before="160" w:after="160" w:line="276"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szCs w:val="24"/>
              </w:rPr>
            </w:pPr>
            <w:r>
              <w:rPr>
                <w:rFonts w:ascii="Cambria" w:eastAsia="Cambria" w:hAnsi="Cambria" w:cs="Cambria"/>
                <w:sz w:val="24"/>
                <w:szCs w:val="24"/>
              </w:rPr>
              <w:t>Cerrado hace más de 10 años. Deserción estudiantil y profesoral. Falta de insumos. Deterioro de la infraestructura.</w:t>
            </w:r>
          </w:p>
        </w:tc>
      </w:tr>
    </w:tbl>
    <w:p w14:paraId="16C0545D" w14:textId="77777777" w:rsidR="001A0DCC" w:rsidRDefault="006C3C9E">
      <w:pPr>
        <w:spacing w:before="160" w:line="276" w:lineRule="auto"/>
        <w:jc w:val="center"/>
        <w:rPr>
          <w:rFonts w:ascii="Cambria" w:eastAsia="Cambria" w:hAnsi="Cambria" w:cs="Cambria"/>
          <w:sz w:val="24"/>
          <w:szCs w:val="24"/>
        </w:rPr>
      </w:pPr>
      <w:r>
        <w:rPr>
          <w:rFonts w:ascii="Cambria" w:eastAsia="Cambria" w:hAnsi="Cambria" w:cs="Cambria"/>
          <w:b/>
          <w:sz w:val="24"/>
          <w:szCs w:val="24"/>
        </w:rPr>
        <w:t>Fuente: Archivos de la Coordinación de Estudios de Postgrado de la Facultad de Medicina de la UCV (agosto de 2022)</w:t>
      </w:r>
    </w:p>
    <w:p w14:paraId="6B71265C"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De la tabla anteriormente presentada, se desprende que 29 programas fueron cerrados por deserción profesoral, 18 por deserción estudiantil, 11 por deterioro de la infraestructura de la sede, 6 por falta de insumos y equipos, 4 por falta de personal administrativo y/o de apoyo. Es importante destacar que al menos 8 de los 34 programas fueron cerrados hace más de 10 años y, en la actualidad (2022), su recuperación y activación requiere grandes inversiones en personal, equipamientos y suministros médicos.</w:t>
      </w:r>
    </w:p>
    <w:p w14:paraId="6ED98890" w14:textId="77777777" w:rsidR="001A0DCC" w:rsidRDefault="006C3C9E">
      <w:pPr>
        <w:pStyle w:val="Heading1"/>
        <w:spacing w:before="160" w:after="160" w:line="276" w:lineRule="auto"/>
        <w:ind w:left="0" w:firstLine="0"/>
        <w:rPr>
          <w:rFonts w:cs="Cambria"/>
          <w:szCs w:val="24"/>
          <w:shd w:val="clear" w:color="auto" w:fill="FCE5CD"/>
        </w:rPr>
      </w:pPr>
      <w:bookmarkStart w:id="19" w:name="_heading=h.oc0xkjiw5o0w" w:colFirst="0" w:colLast="0"/>
      <w:bookmarkEnd w:id="19"/>
      <w:r>
        <w:t>3. UNIVERSITARIOS DE LA SALUD EN CONDICIÓN DE VULNERABILIDAD EN CONTEXTOS DICTATORIALES Y/O DE AFECTACIÓN DEL ESPACIO CÍVICO</w:t>
      </w:r>
    </w:p>
    <w:p w14:paraId="2A58E0F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CIDH estableció en los Principios Interamericanos sobre Libertad Académica y Autonomía Universitaria</w:t>
      </w:r>
      <w:r>
        <w:rPr>
          <w:rFonts w:ascii="Cambria" w:eastAsia="Cambria" w:hAnsi="Cambria" w:cs="Cambria"/>
          <w:sz w:val="24"/>
          <w:szCs w:val="24"/>
          <w:vertAlign w:val="superscript"/>
        </w:rPr>
        <w:footnoteReference w:id="179"/>
      </w:r>
      <w:r>
        <w:rPr>
          <w:rFonts w:ascii="Cambria" w:eastAsia="Cambria" w:hAnsi="Cambria" w:cs="Cambria"/>
          <w:sz w:val="24"/>
          <w:szCs w:val="24"/>
        </w:rPr>
        <w:t xml:space="preserve"> que estudiantes, profesores, personal académico, investigadores y demás personas e instituciones de la comunidad académica “</w:t>
      </w:r>
      <w:r>
        <w:rPr>
          <w:rFonts w:ascii="Cambria" w:eastAsia="Cambria" w:hAnsi="Cambria" w:cs="Cambria"/>
          <w:i/>
          <w:sz w:val="24"/>
          <w:szCs w:val="24"/>
        </w:rPr>
        <w:t>están sujetas a especial vulnerabilidad en contextos no democráticos, pues pueden afrontar restricciones, riesgos y violaciones de sus derechos humanos a raíz de su investigación, pensamiento y expresiones críticas, especialmente cuando se involucran en la discusión de interés público, por lo que gozan de una especial protección</w:t>
      </w:r>
      <w:r>
        <w:rPr>
          <w:rFonts w:ascii="Cambria" w:eastAsia="Cambria" w:hAnsi="Cambria" w:cs="Cambria"/>
          <w:sz w:val="24"/>
          <w:szCs w:val="24"/>
        </w:rPr>
        <w:t>”.</w:t>
      </w:r>
    </w:p>
    <w:p w14:paraId="2EBA554B"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Pese a esto, la labor de denuncia por parte de los universitarios de la salud con respecto a la grave crisis sanitaria en Venezuela, debido a la falta de insumos médicos y las condiciones críticas en las que se encuentran las entidades sanitarias del país, ha provocado que este sector de la comunidad universitaria sea uno de los principales blancos de ataque por parte del Estado venezolano, situación que ratifica la condición de los universitarios como grupo vulnerable en estos contextos dictatoriales y/o de afectación del espacio cívico.</w:t>
      </w:r>
    </w:p>
    <w:p w14:paraId="3D66EC9F" w14:textId="77777777" w:rsidR="001A0DCC" w:rsidRDefault="006C3C9E">
      <w:pPr>
        <w:pBdr>
          <w:top w:val="nil"/>
          <w:left w:val="nil"/>
          <w:bottom w:val="nil"/>
          <w:right w:val="nil"/>
          <w:between w:val="nil"/>
        </w:pBdr>
        <w:spacing w:before="160" w:line="276" w:lineRule="auto"/>
        <w:ind w:left="283"/>
        <w:jc w:val="both"/>
        <w:rPr>
          <w:rFonts w:ascii="Cambria" w:eastAsia="Cambria" w:hAnsi="Cambria" w:cs="Cambria"/>
          <w:b/>
          <w:color w:val="000000"/>
          <w:sz w:val="24"/>
          <w:szCs w:val="24"/>
          <w:u w:val="single"/>
        </w:rPr>
      </w:pPr>
      <w:r>
        <w:rPr>
          <w:rFonts w:ascii="Cambria" w:eastAsia="Cambria" w:hAnsi="Cambria" w:cs="Cambria"/>
          <w:b/>
          <w:sz w:val="24"/>
          <w:szCs w:val="24"/>
          <w:u w:val="single"/>
        </w:rPr>
        <w:t>3.1 CRIMINALIZACIÓN DE LA PROTESTA DE LOS UNIVERSITARIOS DE LA SALUD EN VENEZUELA</w:t>
      </w:r>
    </w:p>
    <w:p w14:paraId="30906974"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A continuación, se describen algunos episodios de criminalización de la protesta y persecución de universitarios de la salud en Venezuela, por su participación en la discusión de asuntos públicos y/o por ejercer la defensa de los derechos humanos:</w:t>
      </w:r>
    </w:p>
    <w:p w14:paraId="2F2A4AE1" w14:textId="77777777" w:rsidR="001A0DCC" w:rsidRDefault="006C3C9E">
      <w:pPr>
        <w:keepNext/>
        <w:keepLines/>
        <w:pBdr>
          <w:top w:val="nil"/>
          <w:left w:val="nil"/>
          <w:bottom w:val="nil"/>
          <w:right w:val="nil"/>
          <w:between w:val="nil"/>
        </w:pBdr>
        <w:spacing w:before="160" w:line="276" w:lineRule="auto"/>
        <w:ind w:left="425"/>
        <w:jc w:val="both"/>
        <w:rPr>
          <w:rFonts w:ascii="Cambria" w:eastAsia="Cambria" w:hAnsi="Cambria" w:cs="Cambria"/>
          <w:b/>
          <w:color w:val="000000"/>
          <w:sz w:val="24"/>
          <w:szCs w:val="24"/>
        </w:rPr>
      </w:pPr>
      <w:r>
        <w:rPr>
          <w:rFonts w:ascii="Cambria" w:eastAsia="Cambria" w:hAnsi="Cambria" w:cs="Cambria"/>
          <w:b/>
          <w:sz w:val="24"/>
          <w:szCs w:val="24"/>
        </w:rPr>
        <w:t>3.1.1 IRRUPCIONES EN LOS HOSPITALES QUE PRESTAN ESPACIOS PARA LA FORMACIÓN ACADÉMICA DE LOS UNIVERSITARIOS DE LA SALUD</w:t>
      </w:r>
    </w:p>
    <w:p w14:paraId="04875503" w14:textId="77777777" w:rsidR="001A0DCC" w:rsidRDefault="006C3C9E">
      <w:pPr>
        <w:keepNext/>
        <w:keepLines/>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Los hospitales en Venezuela como espacios para la producción y promoción del conocimiento científico han sido víctimas de irrupciones por parte de cuerpos de seguridad del Estado o civiles armados, quienes, por medio de prácticas arbitrarias, vulneran el principio de inviolabilidad del recinto universitario, establecido en el principio VI de  los Principios Interamericanos sobre Libertad Académica y Autonomía Universitaria de la CIDH, donde se establece que “la intervención de las fuerzas de seguridad del Estado en las instituciones académicas violenta su autonomía y genera un efecto amedrentador sobre la comunidad académica…”</w:t>
      </w:r>
      <w:r>
        <w:rPr>
          <w:rFonts w:ascii="Cambria" w:eastAsia="Cambria" w:hAnsi="Cambria" w:cs="Cambria"/>
          <w:sz w:val="24"/>
          <w:szCs w:val="24"/>
          <w:vertAlign w:val="superscript"/>
        </w:rPr>
        <w:footnoteReference w:id="180"/>
      </w:r>
    </w:p>
    <w:p w14:paraId="56D4FB34" w14:textId="77777777" w:rsidR="001A0DCC" w:rsidRDefault="006C3C9E">
      <w:pPr>
        <w:keepNext/>
        <w:keepLines/>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Asimismo, dichos principios establecen que el Estado tiene el deber de prevenir, investigar y sancionar aquellas vulneraciones a la libertad académica cometidas por particulares. Pese esto, a continuación, se describen una serie de episodios donde se han efectuado irrupciones en los hospitales que prestan espacios para la formación académica de los universitarios de la salud: </w:t>
      </w:r>
    </w:p>
    <w:p w14:paraId="43B5CCB0" w14:textId="77777777" w:rsidR="001A0DCC" w:rsidRDefault="006C3C9E">
      <w:pPr>
        <w:numPr>
          <w:ilvl w:val="0"/>
          <w:numId w:val="20"/>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Irrupción por parte de civiles armados en el Hospital José María Vargas y la Maternidad Concepción Palacios, el 10 de mayo de 2018</w:t>
      </w:r>
    </w:p>
    <w:p w14:paraId="307A4AC3" w14:textId="77777777" w:rsidR="001A0DCC" w:rsidRDefault="006C3C9E">
      <w:pPr>
        <w:keepNext/>
        <w:keepLines/>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10 de mayo de 2018, un grupo de civiles armados irrumpieron en el Hospital José María Vargas, ubicado en la ciudad de Caracas, con la finalidad de evitar que los médicos y enfermeras protestaron por la crisis y el desabastecimiento que se padece en esta institución. Simultáneamente, un grupo de motorizados llegó a la Maternidad Concepción Palacios, al oeste de la ciudad de Caracas, arremetiendo contra los médicos que protestaban en la calle y entregaban panfletos</w:t>
      </w:r>
      <w:r>
        <w:rPr>
          <w:rFonts w:ascii="Cambria" w:eastAsia="Cambria" w:hAnsi="Cambria" w:cs="Cambria"/>
          <w:sz w:val="24"/>
          <w:szCs w:val="24"/>
          <w:vertAlign w:val="superscript"/>
        </w:rPr>
        <w:footnoteReference w:id="181"/>
      </w:r>
      <w:r>
        <w:rPr>
          <w:rFonts w:ascii="Cambria" w:eastAsia="Cambria" w:hAnsi="Cambria" w:cs="Cambria"/>
          <w:sz w:val="24"/>
          <w:szCs w:val="24"/>
        </w:rPr>
        <w:t>.</w:t>
      </w:r>
    </w:p>
    <w:p w14:paraId="5E92F7F9" w14:textId="77777777" w:rsidR="001A0DCC" w:rsidRDefault="006C3C9E">
      <w:pPr>
        <w:numPr>
          <w:ilvl w:val="0"/>
          <w:numId w:val="20"/>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Irrupción por parte de funcionarios policiales al Hospital Universitario de Caracas, el 05 de junio de 2018</w:t>
      </w:r>
    </w:p>
    <w:p w14:paraId="47400331" w14:textId="77777777" w:rsidR="001A0DCC" w:rsidRDefault="006C3C9E">
      <w:pPr>
        <w:keepNext/>
        <w:keepLines/>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En fecha 05 de junio de 2018, funcionarios del CICPC ingresaron al Hospital Universitario de Caracas, agrediendo de manera física y verbal al personal docente que se encontraba dictando clases de pasantías hospitalarias y a los estudiantes de postgrado. Durante la irrupción al recinto hospitalario, fue detenido de forma arbitraria e ilegal el enfermero Alfonzo Román</w:t>
      </w:r>
      <w:r>
        <w:rPr>
          <w:rFonts w:ascii="Cambria" w:eastAsia="Cambria" w:hAnsi="Cambria" w:cs="Cambria"/>
          <w:sz w:val="24"/>
          <w:szCs w:val="24"/>
          <w:vertAlign w:val="superscript"/>
        </w:rPr>
        <w:footnoteReference w:id="182"/>
      </w:r>
      <w:r>
        <w:rPr>
          <w:rFonts w:ascii="Cambria" w:eastAsia="Cambria" w:hAnsi="Cambria" w:cs="Cambria"/>
          <w:sz w:val="24"/>
          <w:szCs w:val="24"/>
        </w:rPr>
        <w:t>.</w:t>
      </w:r>
    </w:p>
    <w:p w14:paraId="7DC752AD" w14:textId="77777777" w:rsidR="001A0DCC" w:rsidRDefault="006C3C9E">
      <w:pPr>
        <w:keepNext/>
        <w:keepLines/>
        <w:pBdr>
          <w:top w:val="nil"/>
          <w:left w:val="nil"/>
          <w:bottom w:val="nil"/>
          <w:right w:val="nil"/>
          <w:between w:val="nil"/>
        </w:pBdr>
        <w:spacing w:before="160" w:line="276" w:lineRule="auto"/>
        <w:ind w:left="425"/>
        <w:jc w:val="both"/>
        <w:rPr>
          <w:rFonts w:ascii="Cambria" w:eastAsia="Cambria" w:hAnsi="Cambria" w:cs="Cambria"/>
          <w:b/>
          <w:color w:val="000000"/>
          <w:sz w:val="24"/>
          <w:szCs w:val="24"/>
        </w:rPr>
      </w:pPr>
      <w:r>
        <w:rPr>
          <w:rFonts w:ascii="Cambria" w:eastAsia="Cambria" w:hAnsi="Cambria" w:cs="Cambria"/>
          <w:b/>
          <w:sz w:val="24"/>
          <w:szCs w:val="24"/>
        </w:rPr>
        <w:t xml:space="preserve">3.1.2 EXPULSIÓN ARBITRARIA DE UNIVERSITARIOS DE LA SALUD POR DENUNCIAR LA CRISIS HOSPITALARIA EXISTENTE EN EL PAÍS </w:t>
      </w:r>
    </w:p>
    <w:p w14:paraId="62BBBBEB" w14:textId="77777777" w:rsidR="001A0DCC" w:rsidRDefault="006C3C9E">
      <w:pPr>
        <w:keepNext/>
        <w:keepLines/>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ejercicio del derecho a la libertad de expresión por parte de los universitarios de la salud en Venezuela se ha visto limitado en el marco de la crisis humanitaria compleja que enfrenta el país, quienes han sido expulsados de manera arbitraria de los programas de postgrado a los que pertenecen por alzar sus voces para denunciar en diferentes instancias las condiciones paupérrimas de las instituciones de salud en el país. A continuación, se describen una serie de casos específicos donde se ha producido la expulsión arbitraria de universitarios de la salud por denunciar la crisis hospitalaria existente en el país:</w:t>
      </w:r>
    </w:p>
    <w:p w14:paraId="572516FD" w14:textId="77777777" w:rsidR="001A0DCC" w:rsidRDefault="006C3C9E">
      <w:pPr>
        <w:numPr>
          <w:ilvl w:val="0"/>
          <w:numId w:val="6"/>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Dora Colmenares, profesora de postgrado de Cirugía General de LUZ</w:t>
      </w:r>
    </w:p>
    <w:p w14:paraId="44EFC1F9" w14:textId="77777777" w:rsidR="001A0DCC" w:rsidRDefault="006C3C9E">
      <w:pPr>
        <w:keepNext/>
        <w:keepLines/>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2017, Dora Colmenares, profesora de postgrado de Cirugía General de LUZ, fue expulsada arbitrariamente del SAHUM, luego de haber denunciado ante la Asamblea Nacional la situación de Emergencia Humanitaria Compleja que atravesaba el SAHUM y presentado un documento con algunas propuestas de soluciones a ésta, siendo una de ellas el establecimiento de un diálogo entre el Ministerio de Salud, la iglesia, el gremio médico, la academia de medicina y la universidad</w:t>
      </w:r>
      <w:r>
        <w:rPr>
          <w:rFonts w:ascii="Cambria" w:eastAsia="Cambria" w:hAnsi="Cambria" w:cs="Cambria"/>
          <w:sz w:val="24"/>
          <w:szCs w:val="24"/>
          <w:vertAlign w:val="superscript"/>
        </w:rPr>
        <w:footnoteReference w:id="183"/>
      </w:r>
      <w:r>
        <w:rPr>
          <w:rFonts w:ascii="Cambria" w:eastAsia="Cambria" w:hAnsi="Cambria" w:cs="Cambria"/>
          <w:sz w:val="24"/>
          <w:szCs w:val="24"/>
        </w:rPr>
        <w:t>.</w:t>
      </w:r>
    </w:p>
    <w:p w14:paraId="3CF15409" w14:textId="77777777" w:rsidR="001A0DCC" w:rsidRDefault="006C3C9E">
      <w:pPr>
        <w:numPr>
          <w:ilvl w:val="0"/>
          <w:numId w:val="6"/>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 xml:space="preserve">Keyner Celis, </w:t>
      </w:r>
      <w:r>
        <w:rPr>
          <w:rFonts w:ascii="Cambria" w:eastAsia="Cambria" w:hAnsi="Cambria" w:cs="Cambria"/>
          <w:b/>
          <w:i/>
          <w:sz w:val="24"/>
          <w:szCs w:val="24"/>
          <w:highlight w:val="white"/>
        </w:rPr>
        <w:t>estudiante de Postgrado y presidente de la Sociedad de Médicos y Residentes del Benítez (SOMIR), el 18 de marzo de 2018</w:t>
      </w:r>
    </w:p>
    <w:p w14:paraId="1131AA4D" w14:textId="77777777" w:rsidR="001A0DCC" w:rsidRDefault="006C3C9E">
      <w:pPr>
        <w:keepNext/>
        <w:keepLines/>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18 de marzo de 2018, Keyner Celis, estudiante de postgrado y presidente de la Sociedad de Médicos y Residentes del Hospital José María Benítez (SOMIR), ubicado en el estado Aragua, fue expulsado arbitrariamente del Hospital Central de Maracay, por liderar protestas para exigir el respeto al derecho a la salud y vida en dicho hospital, ante la crítica situación del mismo</w:t>
      </w:r>
      <w:r>
        <w:rPr>
          <w:rFonts w:ascii="Cambria" w:eastAsia="Cambria" w:hAnsi="Cambria" w:cs="Cambria"/>
          <w:sz w:val="24"/>
          <w:szCs w:val="24"/>
          <w:vertAlign w:val="superscript"/>
        </w:rPr>
        <w:footnoteReference w:id="184"/>
      </w:r>
      <w:r>
        <w:rPr>
          <w:rFonts w:ascii="Cambria" w:eastAsia="Cambria" w:hAnsi="Cambria" w:cs="Cambria"/>
          <w:sz w:val="24"/>
          <w:szCs w:val="24"/>
        </w:rPr>
        <w:t>. Keyner declaró para el medio “El Pitazo”</w:t>
      </w:r>
      <w:r>
        <w:rPr>
          <w:rFonts w:ascii="Cambria" w:eastAsia="Cambria" w:hAnsi="Cambria" w:cs="Cambria"/>
          <w:sz w:val="24"/>
          <w:szCs w:val="24"/>
          <w:vertAlign w:val="superscript"/>
        </w:rPr>
        <w:footnoteReference w:id="185"/>
      </w:r>
      <w:r>
        <w:rPr>
          <w:rFonts w:ascii="Cambria" w:eastAsia="Cambria" w:hAnsi="Cambria" w:cs="Cambria"/>
          <w:sz w:val="24"/>
          <w:szCs w:val="24"/>
        </w:rPr>
        <w:t xml:space="preserve">: </w:t>
      </w:r>
    </w:p>
    <w:p w14:paraId="395EF4F6"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i/>
          <w:sz w:val="24"/>
          <w:szCs w:val="24"/>
        </w:rPr>
        <w:t>Fui despedido de manera injustificada, sin bases legales y con argumentos falsos. Hoy quiero aclarar ante la opinión pública, a mis colegas y pacientes que es falso que le falté el respeto al director médico. Solo le exigí que se pusiese del lado de los médicos que cumplen funciones en la emergencia y que, por falta de insumos y medicamentos, no pueden cumplir su trabajo, lo que demuestra que estamos en una emergencia humanitaria compleja y que nuestro hospital se está cayendo a pedazos. Fui despedido sin ser escuchado, sin tener ni siquiera la primera amonestación verbal o por escrito, sin el debido procedimiento</w:t>
      </w:r>
      <w:r>
        <w:rPr>
          <w:rFonts w:ascii="Cambria" w:eastAsia="Cambria" w:hAnsi="Cambria" w:cs="Cambria"/>
          <w:sz w:val="24"/>
          <w:szCs w:val="24"/>
        </w:rPr>
        <w:t>”.</w:t>
      </w:r>
    </w:p>
    <w:p w14:paraId="0AE8428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Keyner Celis tuvo prohibida la entrada al hospital desde el lunes 18 de marzo de 2019, fecha en la que recibió de la coordinación de recursos humanos la notificación del cese de sus funciones, lo cual le impidió culminar sus estudios</w:t>
      </w:r>
      <w:r>
        <w:rPr>
          <w:rFonts w:ascii="Cambria" w:eastAsia="Cambria" w:hAnsi="Cambria" w:cs="Cambria"/>
          <w:sz w:val="24"/>
          <w:szCs w:val="24"/>
          <w:vertAlign w:val="superscript"/>
        </w:rPr>
        <w:footnoteReference w:id="186"/>
      </w:r>
      <w:r>
        <w:rPr>
          <w:rFonts w:ascii="Cambria" w:eastAsia="Cambria" w:hAnsi="Cambria" w:cs="Cambria"/>
          <w:sz w:val="24"/>
          <w:szCs w:val="24"/>
        </w:rPr>
        <w:t>.</w:t>
      </w:r>
    </w:p>
    <w:p w14:paraId="0B4E1C7A" w14:textId="77777777" w:rsidR="001A0DCC" w:rsidRDefault="006C3C9E">
      <w:pPr>
        <w:numPr>
          <w:ilvl w:val="0"/>
          <w:numId w:val="6"/>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Neomar Balza, estudiante de Postgrado de Cirugía de la UCV, el 08 de marzo de 2019</w:t>
      </w:r>
    </w:p>
    <w:p w14:paraId="4EA7347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08 de marzo de 2019, Neomar Balza, médico traumatólogo y estudiante de postgrado de Cirugía de la Mano, fue despedido y golpeado, por haber denunciado las violaciones al derecho a la salud ante la escasez de insumos y medicinas en el Hospital Pérez Carreño, ubicado en Caracas, unas semanas antes. Balza recibió golpes en todo el cuerpo, presentando heridas en codos, rostro y en las piernas</w:t>
      </w:r>
      <w:r>
        <w:rPr>
          <w:rFonts w:ascii="Cambria" w:eastAsia="Cambria" w:hAnsi="Cambria" w:cs="Cambria"/>
          <w:sz w:val="24"/>
          <w:szCs w:val="24"/>
          <w:vertAlign w:val="superscript"/>
        </w:rPr>
        <w:footnoteReference w:id="187"/>
      </w:r>
      <w:r>
        <w:rPr>
          <w:rFonts w:ascii="Cambria" w:eastAsia="Cambria" w:hAnsi="Cambria" w:cs="Cambria"/>
          <w:sz w:val="24"/>
          <w:szCs w:val="24"/>
        </w:rPr>
        <w:t>.</w:t>
      </w:r>
    </w:p>
    <w:p w14:paraId="7F9458EC" w14:textId="77777777" w:rsidR="001A0DCC" w:rsidRDefault="006C3C9E">
      <w:pPr>
        <w:keepNext/>
        <w:keepLines/>
        <w:pBdr>
          <w:top w:val="nil"/>
          <w:left w:val="nil"/>
          <w:bottom w:val="nil"/>
          <w:right w:val="nil"/>
          <w:between w:val="nil"/>
        </w:pBdr>
        <w:spacing w:before="160" w:line="276" w:lineRule="auto"/>
        <w:ind w:left="425"/>
        <w:jc w:val="both"/>
        <w:rPr>
          <w:rFonts w:ascii="Cambria" w:eastAsia="Cambria" w:hAnsi="Cambria" w:cs="Cambria"/>
          <w:b/>
          <w:color w:val="000000"/>
          <w:sz w:val="24"/>
          <w:szCs w:val="24"/>
        </w:rPr>
      </w:pPr>
      <w:r>
        <w:rPr>
          <w:rFonts w:ascii="Cambria" w:eastAsia="Cambria" w:hAnsi="Cambria" w:cs="Cambria"/>
          <w:b/>
          <w:sz w:val="24"/>
          <w:szCs w:val="24"/>
        </w:rPr>
        <w:t>3.1.3 PERSECUCIÓN PENAL EN CONTRA DE UNIVERSITARIOS DE LA SALUD POR DENUNCIAR LA CRISIS HOSPITALARIA EXISTENTE EN EL PAÍS</w:t>
      </w:r>
    </w:p>
    <w:p w14:paraId="79244F91" w14:textId="77777777" w:rsidR="001A0DCC" w:rsidRDefault="006C3C9E">
      <w:pPr>
        <w:keepNext/>
        <w:keepLines/>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En Venezuela, se han documentado una serie de actos de criminalización y estigmatización por parte de los cuerpos de seguridad del Estado en contra de estudiantes universitarios de ciencias de la salud, por ejercer su derecho a la libertad de expresión por medio de la denuncia de la crisis hospitalaria que existe en el país. Este conjunto de prácticas empleadas de manera arbitraria afectan directamente la eficiente prestación del servicio público de salud y el proceso formativo de profesionales del área de salud que cursan estudios de postgrado en el territorio nacional. A continuación, se describen algunos de estos episodios:</w:t>
      </w:r>
    </w:p>
    <w:p w14:paraId="010D5502" w14:textId="77777777" w:rsidR="001A0DCC" w:rsidRDefault="006C3C9E">
      <w:pPr>
        <w:numPr>
          <w:ilvl w:val="0"/>
          <w:numId w:val="8"/>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Detención arbitraria de Sergio Fuenmayor y Williams Ferrer, estudiantes de Postgrado de Medicina de LUZ, el 14 de mayo de 2018</w:t>
      </w:r>
    </w:p>
    <w:p w14:paraId="7782CD6B" w14:textId="77777777" w:rsidR="001A0DCC" w:rsidRDefault="006C3C9E">
      <w:pPr>
        <w:keepNext/>
        <w:keepLines/>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14 de mayo de 2018, efectivos del Cuerpo de Policía Bolivariana del Estado Zulia reprimieron una protesta contra la falta de insumos médicos y críticas condiciones hospitalarias, realizada por familiares y demás miembros del equipo de salud del Hospital Adolfo Pons de la Ciudad de Maracaibo del estado Zulia. Los funcionarios detuvieron arbitrariamente a Sergio Fuenmayor y Williams Ferrer, médicos estudiantes de postgrado de Medicina de LUZ y trabajadores de la referida entidad de salud</w:t>
      </w:r>
      <w:r>
        <w:rPr>
          <w:rFonts w:ascii="Cambria" w:eastAsia="Cambria" w:hAnsi="Cambria" w:cs="Cambria"/>
          <w:sz w:val="24"/>
          <w:szCs w:val="24"/>
          <w:vertAlign w:val="superscript"/>
        </w:rPr>
        <w:footnoteReference w:id="188"/>
      </w:r>
      <w:r>
        <w:rPr>
          <w:rFonts w:ascii="Cambria" w:eastAsia="Cambria" w:hAnsi="Cambria" w:cs="Cambria"/>
          <w:sz w:val="24"/>
          <w:szCs w:val="24"/>
        </w:rPr>
        <w:t>.</w:t>
      </w:r>
    </w:p>
    <w:p w14:paraId="700F7BB4" w14:textId="77777777" w:rsidR="001A0DCC" w:rsidRDefault="006C3C9E">
      <w:pPr>
        <w:numPr>
          <w:ilvl w:val="0"/>
          <w:numId w:val="8"/>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Detención arbitraria de Geraldin Aria, Laura Murillo y Gabriela Zavala, estudiantes de Postgrado de Obstetricia y Ginecología de la UC, el 25 de octubre de 2018</w:t>
      </w:r>
    </w:p>
    <w:p w14:paraId="1D099B1C" w14:textId="77777777" w:rsidR="001A0DCC" w:rsidRDefault="006C3C9E">
      <w:pPr>
        <w:keepNext/>
        <w:keepLines/>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25 de octubre de 2018, Geraldin Aria, Laura Murillo y Gabriela Zavala, estudiantes cursantes del Programa de Postgrado de Obstetricia y Ginecología de la UC – Núcleo Aragua y residentes del Hospital Central del estado Aragua, fueron detenidas arbitrariamente, por la presunta comisión de los delitos de “</w:t>
      </w:r>
      <w:r>
        <w:rPr>
          <w:rFonts w:ascii="Cambria" w:eastAsia="Cambria" w:hAnsi="Cambria" w:cs="Cambria"/>
          <w:i/>
          <w:sz w:val="24"/>
          <w:szCs w:val="24"/>
        </w:rPr>
        <w:t>homicidio intencional, asociación para delinquir, tráfico de menores, violencia obstétrica, falsificación de documentos y esterilización forzada</w:t>
      </w:r>
      <w:r>
        <w:rPr>
          <w:rFonts w:ascii="Cambria" w:eastAsia="Cambria" w:hAnsi="Cambria" w:cs="Cambria"/>
          <w:sz w:val="24"/>
          <w:szCs w:val="24"/>
        </w:rPr>
        <w:t>”, luego del fallecimiento de una paciente embarazada. La detención se efectuó sin ningún tipo de orden judicial de ningún tribunal y sin oportunidad para hacer defensa de sus derechos</w:t>
      </w:r>
      <w:r>
        <w:rPr>
          <w:rFonts w:ascii="Cambria" w:eastAsia="Cambria" w:hAnsi="Cambria" w:cs="Cambria"/>
          <w:sz w:val="24"/>
          <w:szCs w:val="24"/>
          <w:vertAlign w:val="superscript"/>
        </w:rPr>
        <w:footnoteReference w:id="189"/>
      </w:r>
      <w:r>
        <w:rPr>
          <w:rFonts w:ascii="Cambria" w:eastAsia="Cambria" w:hAnsi="Cambria" w:cs="Cambria"/>
          <w:sz w:val="24"/>
          <w:szCs w:val="24"/>
        </w:rPr>
        <w:t>.</w:t>
      </w:r>
    </w:p>
    <w:p w14:paraId="1490383F"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Al respecto, el 27 de octubre de 2018, el Consejo de la Facultad de Ciencias de la Salud de la UC emitió un comunicado donde rechazó de manera categórica la violación de la libertad de las estudiantes, por incumplimiento del debido proceso y la presunción de inocencia.</w:t>
      </w:r>
    </w:p>
    <w:p w14:paraId="7BCA8FC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Por su parte, el Consejo Universitario de la UC condenó la detención, a través de un comunicado, en el que también recordó la grave crisis del sistema del sector salud en Venezuela y rechazó el ensañamiento con las estudiantes que brindaron atención médica a un paciente, a pesar de la falta de insumos y medicamentos para su correcta atención.</w:t>
      </w:r>
    </w:p>
    <w:p w14:paraId="24FA4BF7"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comunicado finalizó: “</w:t>
      </w:r>
      <w:r>
        <w:rPr>
          <w:rFonts w:ascii="Cambria" w:eastAsia="Cambria" w:hAnsi="Cambria" w:cs="Cambria"/>
          <w:i/>
          <w:sz w:val="24"/>
          <w:szCs w:val="24"/>
        </w:rPr>
        <w:t>Rechazamos de forma categórica la violación de libertad de nuestras estudiantes visto que no se ha cumplido con el debido proceso, ni respetada la presunción de inocencia”, denunciaron en el texto la rectora de la UC, Jessy Divo de Romero; y el secretario de esta casa de estudios, Pablo Aure</w:t>
      </w:r>
      <w:r>
        <w:rPr>
          <w:rFonts w:ascii="Cambria" w:eastAsia="Cambria" w:hAnsi="Cambria" w:cs="Cambria"/>
          <w:sz w:val="24"/>
          <w:szCs w:val="24"/>
        </w:rPr>
        <w:t>”.</w:t>
      </w:r>
    </w:p>
    <w:p w14:paraId="3140FCA7" w14:textId="77777777" w:rsidR="001A0DCC" w:rsidRDefault="006C3C9E">
      <w:pPr>
        <w:numPr>
          <w:ilvl w:val="0"/>
          <w:numId w:val="8"/>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Intento arbitrario de detención de Ronnie Villasmil, profesor de la Facultad de Ciencias de la Salud de la UC, el 15 de marzo de 2019</w:t>
      </w:r>
    </w:p>
    <w:p w14:paraId="252955C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12 de marzo de 2019, en la ciudad de Valencia, Ronnie Villasmil, profesor de la Facultad de Ciencias de la Salud en la Universidad de Carabobo (UC) e integrante de Médicos por la Salud, fue agredido dentro del mismo grupo de estudiantes, diputados, médicos y otros actores que trataban de visibilizar y denunciar las consecuencias de la Emergencia Humanitaria Compleja y la crisis en los hospitales venezolanos ante la comisión encargada de las Naciones Unidas presente en Venezuela</w:t>
      </w:r>
      <w:r>
        <w:rPr>
          <w:rFonts w:ascii="Cambria" w:eastAsia="Cambria" w:hAnsi="Cambria" w:cs="Cambria"/>
          <w:sz w:val="24"/>
          <w:szCs w:val="24"/>
          <w:vertAlign w:val="superscript"/>
        </w:rPr>
        <w:footnoteReference w:id="190"/>
      </w:r>
      <w:r>
        <w:rPr>
          <w:rFonts w:ascii="Cambria" w:eastAsia="Cambria" w:hAnsi="Cambria" w:cs="Cambria"/>
          <w:sz w:val="24"/>
          <w:szCs w:val="24"/>
        </w:rPr>
        <w:t>.</w:t>
      </w:r>
    </w:p>
    <w:p w14:paraId="3DCD9016"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Como consecuencia esto, la noche del 15 de marzo de 2019, su casa fue allanada por al menos 20 miembros del CICPC, con la intención de detenerlo; al no lograrlo, le dejaron un citatorio, al cual manifestó no asistirá por considerar que se convertiría “</w:t>
      </w:r>
      <w:r>
        <w:rPr>
          <w:rFonts w:ascii="Cambria" w:eastAsia="Cambria" w:hAnsi="Cambria" w:cs="Cambria"/>
          <w:i/>
          <w:sz w:val="24"/>
          <w:szCs w:val="24"/>
        </w:rPr>
        <w:t>en otro de los tantos presos políticos que hay actualmente en el país</w:t>
      </w:r>
      <w:r>
        <w:rPr>
          <w:rFonts w:ascii="Cambria" w:eastAsia="Cambria" w:hAnsi="Cambria" w:cs="Cambria"/>
          <w:sz w:val="24"/>
          <w:szCs w:val="24"/>
        </w:rPr>
        <w:t>”</w:t>
      </w:r>
      <w:r>
        <w:rPr>
          <w:rFonts w:ascii="Cambria" w:eastAsia="Cambria" w:hAnsi="Cambria" w:cs="Cambria"/>
          <w:sz w:val="24"/>
          <w:szCs w:val="24"/>
          <w:vertAlign w:val="superscript"/>
        </w:rPr>
        <w:footnoteReference w:id="191"/>
      </w:r>
      <w:r>
        <w:rPr>
          <w:rFonts w:ascii="Cambria" w:eastAsia="Cambria" w:hAnsi="Cambria" w:cs="Cambria"/>
          <w:sz w:val="24"/>
          <w:szCs w:val="24"/>
        </w:rPr>
        <w:t>.</w:t>
      </w:r>
    </w:p>
    <w:p w14:paraId="121D6414"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En ese momento, Villasmil señaló como responsables en caso de ocurrirle algún daño a él o a su familia a Rafael Lacava, Gobernador del estado Carabobo y a Nicolás Maduro</w:t>
      </w:r>
      <w:r>
        <w:rPr>
          <w:rFonts w:ascii="Cambria" w:eastAsia="Cambria" w:hAnsi="Cambria" w:cs="Cambria"/>
          <w:sz w:val="24"/>
          <w:szCs w:val="24"/>
          <w:vertAlign w:val="superscript"/>
        </w:rPr>
        <w:footnoteReference w:id="192"/>
      </w:r>
      <w:r>
        <w:rPr>
          <w:rFonts w:ascii="Cambria" w:eastAsia="Cambria" w:hAnsi="Cambria" w:cs="Cambria"/>
          <w:sz w:val="24"/>
          <w:szCs w:val="24"/>
        </w:rPr>
        <w:t xml:space="preserve">. </w:t>
      </w:r>
    </w:p>
    <w:p w14:paraId="0C94FCB4"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Ante esto, la Facultad de Ciencias de la Salud de la UC publicó un comunicado en el cual ofreció su absoluto respaldo y solidaridad al profesor Villasmil. En el documento, el Decano de la mencionada Facultad, Dr. José Corado, expresó: “</w:t>
      </w:r>
      <w:r>
        <w:rPr>
          <w:rFonts w:ascii="Cambria" w:eastAsia="Cambria" w:hAnsi="Cambria" w:cs="Cambria"/>
          <w:i/>
          <w:sz w:val="24"/>
          <w:szCs w:val="24"/>
        </w:rPr>
        <w:t>Es además un ciudadano respetuoso y de altísimos valores y principios, docente a carta cabal, profesional de la salud digno y entregado desinteresadamente al ejercicio del acto médico, de lo cual pueden dar fe todos los integrantes de la familia universitaria, así como la innumerable cantidad de paciente a quienes ha atendido.</w:t>
      </w:r>
      <w:r>
        <w:rPr>
          <w:rFonts w:ascii="Cambria" w:eastAsia="Cambria" w:hAnsi="Cambria" w:cs="Cambria"/>
          <w:sz w:val="24"/>
          <w:szCs w:val="24"/>
        </w:rPr>
        <w:t xml:space="preserve"> (…) </w:t>
      </w:r>
      <w:r>
        <w:rPr>
          <w:rFonts w:ascii="Cambria" w:eastAsia="Cambria" w:hAnsi="Cambria" w:cs="Cambria"/>
          <w:i/>
          <w:sz w:val="24"/>
          <w:szCs w:val="24"/>
        </w:rPr>
        <w:t>En consecuencia rechazamos contundentemente las ilegales acciones emprendidas por el régimen, destinadas a criminalizar la protesta pacífica que el doctor Ronnie Villasmil ha venido desarrollando sostenidamente para denunciar la crisis hospitalaria, de medicamentos y de insumos médicos que afecta a toda la región, y que ahora simula la comisión de un hecho punible por motivos fútiles para someterlo abusivamente ante los tribunales y así silenciar su legítimo disenso</w:t>
      </w:r>
      <w:r>
        <w:rPr>
          <w:rFonts w:ascii="Cambria" w:eastAsia="Cambria" w:hAnsi="Cambria" w:cs="Cambria"/>
          <w:sz w:val="24"/>
          <w:szCs w:val="24"/>
        </w:rPr>
        <w:t>”</w:t>
      </w:r>
      <w:r>
        <w:rPr>
          <w:rFonts w:ascii="Cambria" w:eastAsia="Cambria" w:hAnsi="Cambria" w:cs="Cambria"/>
          <w:sz w:val="24"/>
          <w:szCs w:val="24"/>
          <w:vertAlign w:val="superscript"/>
        </w:rPr>
        <w:footnoteReference w:id="193"/>
      </w:r>
      <w:r>
        <w:rPr>
          <w:rFonts w:ascii="Cambria" w:eastAsia="Cambria" w:hAnsi="Cambria" w:cs="Cambria"/>
          <w:sz w:val="24"/>
          <w:szCs w:val="24"/>
        </w:rPr>
        <w:t>.</w:t>
      </w:r>
    </w:p>
    <w:p w14:paraId="4AAF4A06" w14:textId="77777777" w:rsidR="001A0DCC" w:rsidRDefault="006C3C9E">
      <w:pPr>
        <w:numPr>
          <w:ilvl w:val="0"/>
          <w:numId w:val="8"/>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Detención arbitraria de Jesús Querales, estudiante de medicina de la UCLA, el 16 de marzo de 2019</w:t>
      </w:r>
    </w:p>
    <w:p w14:paraId="41B7B0B4"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16 de marzo de 2019, en el marco de la visita de una Comisión de la Organización de las Naciones Unidas (ONU) a instituciones hospitalarias y centros penitenciarios, Jesús Querales, estudiante de medicina en la Universidad Centroccidental Lisandro Alvarado (UCLA), fue detenido arbitrariamente por funcionarios del CICPC, en el Hospital Central de Barquisimeto, mientras tomaba fotografías en las instalaciones del hospital para denunciar las violaciones al derecho a la salud de dicho hospital y mostrar la realidad que vive Venezuela y los centros hospitalarios del estado Lara</w:t>
      </w:r>
      <w:r>
        <w:rPr>
          <w:rFonts w:ascii="Cambria" w:eastAsia="Cambria" w:hAnsi="Cambria" w:cs="Cambria"/>
          <w:sz w:val="24"/>
          <w:szCs w:val="24"/>
          <w:vertAlign w:val="superscript"/>
        </w:rPr>
        <w:footnoteReference w:id="194"/>
      </w:r>
      <w:r>
        <w:rPr>
          <w:rFonts w:ascii="Cambria" w:eastAsia="Cambria" w:hAnsi="Cambria" w:cs="Cambria"/>
          <w:sz w:val="24"/>
          <w:szCs w:val="24"/>
        </w:rPr>
        <w:t>.</w:t>
      </w:r>
    </w:p>
    <w:p w14:paraId="3F02D224"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En la misma oportunidad, también fueron detenidos una doctora y otro estudiante universitario, sin embargo, del único que se pudo conocer información fue de Jesús Querales debido al temor de los estudiantes en declarar u ofrecer algún comentario</w:t>
      </w:r>
      <w:r>
        <w:rPr>
          <w:rFonts w:ascii="Cambria" w:eastAsia="Cambria" w:hAnsi="Cambria" w:cs="Cambria"/>
          <w:sz w:val="24"/>
          <w:szCs w:val="24"/>
          <w:vertAlign w:val="superscript"/>
        </w:rPr>
        <w:footnoteReference w:id="195"/>
      </w:r>
      <w:r>
        <w:rPr>
          <w:rFonts w:ascii="Cambria" w:eastAsia="Cambria" w:hAnsi="Cambria" w:cs="Cambria"/>
          <w:sz w:val="24"/>
          <w:szCs w:val="24"/>
        </w:rPr>
        <w:t>.</w:t>
      </w:r>
    </w:p>
    <w:p w14:paraId="6A44865E"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Las 3 personas –la doctora y los 2 estudiantes universitarios-, permanecieron detenidos alrededor de 30 minutos. La detención arbitraria ocurrió mientras un grupo de personas manifestaban pacíficamente desde horas de la mañana en rechazo al acondicionamiento exprés de los centros de salud -ante la visita de la Comisión de la ONU-, en reclamo a la escasez de medicamentos para pacientes crónicos y para denunciar la Emergencia Humanitaria Compleja en la que está inmersa la nación. Funcionarios policiales y de la Guardia Nacional impidieron el acceso de familiares y manifestantes al hospital</w:t>
      </w:r>
      <w:r>
        <w:rPr>
          <w:rFonts w:ascii="Cambria" w:eastAsia="Cambria" w:hAnsi="Cambria" w:cs="Cambria"/>
          <w:sz w:val="24"/>
          <w:szCs w:val="24"/>
          <w:vertAlign w:val="superscript"/>
        </w:rPr>
        <w:footnoteReference w:id="196"/>
      </w:r>
      <w:r>
        <w:rPr>
          <w:rFonts w:ascii="Cambria" w:eastAsia="Cambria" w:hAnsi="Cambria" w:cs="Cambria"/>
          <w:sz w:val="24"/>
          <w:szCs w:val="24"/>
        </w:rPr>
        <w:t>.</w:t>
      </w:r>
    </w:p>
    <w:p w14:paraId="61E3B570"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Tras la detención arbitraria, Jesús Querales acompañó durante algunos minutos a uno de los grupos que manifestaba y luego se marchó sin ofrecer más detalles. El joven se notaba temeroso. No se evidenciaron signos evidentes de golpes</w:t>
      </w:r>
      <w:r>
        <w:rPr>
          <w:rFonts w:ascii="Cambria" w:eastAsia="Cambria" w:hAnsi="Cambria" w:cs="Cambria"/>
          <w:sz w:val="24"/>
          <w:szCs w:val="24"/>
          <w:vertAlign w:val="superscript"/>
        </w:rPr>
        <w:footnoteReference w:id="197"/>
      </w:r>
      <w:r>
        <w:rPr>
          <w:rFonts w:ascii="Cambria" w:eastAsia="Cambria" w:hAnsi="Cambria" w:cs="Cambria"/>
          <w:sz w:val="24"/>
          <w:szCs w:val="24"/>
        </w:rPr>
        <w:t>.</w:t>
      </w:r>
    </w:p>
    <w:p w14:paraId="77B47C1A" w14:textId="77777777" w:rsidR="001A0DCC" w:rsidRDefault="006C3C9E">
      <w:pPr>
        <w:numPr>
          <w:ilvl w:val="0"/>
          <w:numId w:val="8"/>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Detención arbitraria de Carmelo Gallardo, profesor de Hematología de la UC, el 30 de abril de 2019</w:t>
      </w:r>
    </w:p>
    <w:p w14:paraId="6209D94B" w14:textId="77777777" w:rsidR="001A0DCC" w:rsidRDefault="006C3C9E">
      <w:pPr>
        <w:numPr>
          <w:ilvl w:val="0"/>
          <w:numId w:val="9"/>
        </w:num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El 30 de abril de 2019, fue detenido arbitrariamente Carmelo Gallardo, profesor de postgrado de la cátedra de Hematología en la UC, médico cirujano y hematólogo, presidente de la Sociedad de Médicos Especialistas del hospital Central de Maracay y jefe del Banco de Sangre del Hospital Central de Maracay. Gallardo había sido crítico de la crisis hospitalaria y denunciado las deficiencias del banco, con la intención de optimizar y mejorar el servicio</w:t>
      </w:r>
      <w:r>
        <w:rPr>
          <w:rFonts w:ascii="Cambria" w:eastAsia="Cambria" w:hAnsi="Cambria" w:cs="Cambria"/>
          <w:sz w:val="24"/>
          <w:szCs w:val="24"/>
          <w:vertAlign w:val="superscript"/>
        </w:rPr>
        <w:footnoteReference w:id="198"/>
      </w:r>
      <w:r>
        <w:rPr>
          <w:rFonts w:ascii="Cambria" w:eastAsia="Cambria" w:hAnsi="Cambria" w:cs="Cambria"/>
          <w:sz w:val="24"/>
          <w:szCs w:val="24"/>
        </w:rPr>
        <w:t>.</w:t>
      </w:r>
    </w:p>
    <w:p w14:paraId="2EE2092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detención fue efectuada por funcionarios del Servicio Bolivariano de Inteligencia Nacional (SEBIN), en Santa Rita, municipio Francisco Linares Alcántara, jurisdicción vecina de la ciudad de Maracay, mientras se encontraba protestando. Luego, los funcionarios lo trasladaron a la Cuarta División de la Guardia Nacional Bolivariana (GNB)</w:t>
      </w:r>
      <w:r>
        <w:rPr>
          <w:rFonts w:ascii="Cambria" w:eastAsia="Cambria" w:hAnsi="Cambria" w:cs="Cambria"/>
          <w:sz w:val="24"/>
          <w:szCs w:val="24"/>
          <w:vertAlign w:val="superscript"/>
        </w:rPr>
        <w:footnoteReference w:id="199"/>
      </w:r>
      <w:r>
        <w:rPr>
          <w:rFonts w:ascii="Cambria" w:eastAsia="Cambria" w:hAnsi="Cambria" w:cs="Cambria"/>
          <w:sz w:val="24"/>
          <w:szCs w:val="24"/>
        </w:rPr>
        <w:t>.</w:t>
      </w:r>
    </w:p>
    <w:p w14:paraId="3086277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02 de mayo de 2019, el Tribunal Séptimo de Control del estado Aragua dictó privativa de libertad contra Carmelo Gallardo, eligiendo como lugar de reclusión la cárcel de Alayón en la ciudad de Maracay, estado Aragua. Al profesor le imputaron los delitos de obstrucción de la vía pública, alteración del orden público, resistencia a la autoridad y agavillamiento</w:t>
      </w:r>
      <w:r>
        <w:rPr>
          <w:rFonts w:ascii="Cambria" w:eastAsia="Cambria" w:hAnsi="Cambria" w:cs="Cambria"/>
          <w:sz w:val="24"/>
          <w:szCs w:val="24"/>
          <w:vertAlign w:val="superscript"/>
        </w:rPr>
        <w:footnoteReference w:id="200"/>
      </w:r>
      <w:r>
        <w:rPr>
          <w:rFonts w:ascii="Cambria" w:eastAsia="Cambria" w:hAnsi="Cambria" w:cs="Cambria"/>
          <w:sz w:val="24"/>
          <w:szCs w:val="24"/>
        </w:rPr>
        <w:t>.</w:t>
      </w:r>
    </w:p>
    <w:p w14:paraId="25A5A5BA" w14:textId="77777777" w:rsidR="001A0DCC" w:rsidRDefault="006C3C9E">
      <w:pPr>
        <w:numPr>
          <w:ilvl w:val="0"/>
          <w:numId w:val="8"/>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Persecución en contra de Marlon Díaz, estudiante de medicina y presidente de la Federación de Centro Universitarios de la Universidad de Carabobo (FCU-UC)</w:t>
      </w:r>
    </w:p>
    <w:p w14:paraId="5ED396B4"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14 de marzo de 2019, Marlon Díaz, estudiante de medicina y presidente de la FCU-UC, en conjunto con otros universitarios, intentaron acceder al equipo técnico enviado a Venezuela por la Alta Comisionada de las Naciones Unidas para los Derechos Humanos, mientras realizaban una visita al Hospital Central de Valencia, ubicado en el estado Carabobo. En el intento, un grupo de presuntos colectivos (civiles al servicio del oficialismo) agredió a los universitarios e incluso uno de ellos intentó estrangular a Marlon Díaz</w:t>
      </w:r>
      <w:r>
        <w:rPr>
          <w:rFonts w:ascii="Cambria" w:eastAsia="Cambria" w:hAnsi="Cambria" w:cs="Cambria"/>
          <w:sz w:val="24"/>
          <w:szCs w:val="24"/>
          <w:vertAlign w:val="superscript"/>
        </w:rPr>
        <w:footnoteReference w:id="201"/>
      </w:r>
      <w:r>
        <w:rPr>
          <w:rFonts w:ascii="Cambria" w:eastAsia="Cambria" w:hAnsi="Cambria" w:cs="Cambria"/>
          <w:sz w:val="24"/>
          <w:szCs w:val="24"/>
        </w:rPr>
        <w:t>.</w:t>
      </w:r>
    </w:p>
    <w:p w14:paraId="764951D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denuncias efectuadas por Marlon, mientras lo estrangulaban, el sujeto le decía que: “</w:t>
      </w:r>
      <w:r>
        <w:rPr>
          <w:rFonts w:ascii="Cambria" w:eastAsia="Cambria" w:hAnsi="Cambria" w:cs="Cambria"/>
          <w:i/>
          <w:sz w:val="24"/>
          <w:szCs w:val="24"/>
        </w:rPr>
        <w:t xml:space="preserve">No vas a pasar a hablar con ninguna comisión. Vas a tener que pasar por encima de mí. </w:t>
      </w:r>
      <w:r>
        <w:rPr>
          <w:rFonts w:ascii="Cambria" w:eastAsia="Cambria" w:hAnsi="Cambria" w:cs="Cambria"/>
          <w:sz w:val="24"/>
          <w:szCs w:val="24"/>
        </w:rPr>
        <w:t xml:space="preserve">(…) </w:t>
      </w:r>
      <w:r>
        <w:rPr>
          <w:rFonts w:ascii="Cambria" w:eastAsia="Cambria" w:hAnsi="Cambria" w:cs="Cambria"/>
          <w:i/>
          <w:sz w:val="24"/>
          <w:szCs w:val="24"/>
        </w:rPr>
        <w:t>Tú y todos van a pagar por lo que están haciendo, le van a poner los ganchos (expresión utilizada en Venezuela para hablar de cárcel)</w:t>
      </w:r>
      <w:r>
        <w:rPr>
          <w:rFonts w:ascii="Cambria" w:eastAsia="Cambria" w:hAnsi="Cambria" w:cs="Cambria"/>
          <w:sz w:val="24"/>
          <w:szCs w:val="24"/>
        </w:rPr>
        <w:t>”, tirándolo completamente al suelo, siendo lastimado en su cuello y cuerpo producto de la caída por el forcejeo, además del daño ocasionado por las injurias que le proferían</w:t>
      </w:r>
      <w:r>
        <w:rPr>
          <w:rFonts w:ascii="Cambria" w:eastAsia="Cambria" w:hAnsi="Cambria" w:cs="Cambria"/>
          <w:sz w:val="24"/>
          <w:szCs w:val="24"/>
          <w:vertAlign w:val="superscript"/>
        </w:rPr>
        <w:footnoteReference w:id="202"/>
      </w:r>
      <w:r>
        <w:rPr>
          <w:rFonts w:ascii="Cambria" w:eastAsia="Cambria" w:hAnsi="Cambria" w:cs="Cambria"/>
          <w:sz w:val="24"/>
          <w:szCs w:val="24"/>
        </w:rPr>
        <w:t xml:space="preserve">. </w:t>
      </w:r>
    </w:p>
    <w:p w14:paraId="75D5151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En ese momento, estudiantes de la UC afectos al movimiento de Jessica Bello (candidata al oficialismo para las elecciones estudiantiles de noviembre de 2018 en la UC) también les gritaron improperios y decían “</w:t>
      </w:r>
      <w:r>
        <w:rPr>
          <w:rFonts w:ascii="Cambria" w:eastAsia="Cambria" w:hAnsi="Cambria" w:cs="Cambria"/>
          <w:i/>
          <w:sz w:val="24"/>
          <w:szCs w:val="24"/>
        </w:rPr>
        <w:t>Jódanlos por sucios</w:t>
      </w:r>
      <w:r>
        <w:rPr>
          <w:rFonts w:ascii="Cambria" w:eastAsia="Cambria" w:hAnsi="Cambria" w:cs="Cambria"/>
          <w:sz w:val="24"/>
          <w:szCs w:val="24"/>
        </w:rPr>
        <w:t>”</w:t>
      </w:r>
      <w:r>
        <w:rPr>
          <w:rFonts w:ascii="Cambria" w:eastAsia="Cambria" w:hAnsi="Cambria" w:cs="Cambria"/>
          <w:sz w:val="24"/>
          <w:szCs w:val="24"/>
          <w:vertAlign w:val="superscript"/>
        </w:rPr>
        <w:footnoteReference w:id="203"/>
      </w:r>
      <w:r>
        <w:rPr>
          <w:rFonts w:ascii="Cambria" w:eastAsia="Cambria" w:hAnsi="Cambria" w:cs="Cambria"/>
          <w:sz w:val="24"/>
          <w:szCs w:val="24"/>
        </w:rPr>
        <w:t>.</w:t>
      </w:r>
    </w:p>
    <w:p w14:paraId="0A96327A"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mismo día, un grupo de universitarios acudieron a un encuentro con miembros del equipo técnico de las Naciones Unidas para continuar denunciando las consecuencias de la Emergencia Humanitaria Compleja y la crisis en los hospitales venezolanos. En las afueras del hotel se encontraban los civiles que habían agredido a Marlon Díaz y a los universitarios en el Hospital Central de Valencia, trabajando en ese momento en conjunto con miembros de la Policía del estado Carabobo</w:t>
      </w:r>
      <w:r>
        <w:rPr>
          <w:rFonts w:ascii="Cambria" w:eastAsia="Cambria" w:hAnsi="Cambria" w:cs="Cambria"/>
          <w:sz w:val="24"/>
          <w:szCs w:val="24"/>
          <w:vertAlign w:val="superscript"/>
        </w:rPr>
        <w:footnoteReference w:id="204"/>
      </w:r>
      <w:r>
        <w:rPr>
          <w:rFonts w:ascii="Cambria" w:eastAsia="Cambria" w:hAnsi="Cambria" w:cs="Cambria"/>
          <w:sz w:val="24"/>
          <w:szCs w:val="24"/>
        </w:rPr>
        <w:t>.</w:t>
      </w:r>
    </w:p>
    <w:p w14:paraId="3F1B2B31"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Lamentablemente, este no fue el único episodio del cual Marlon Díaz fue víctima. Debido a que, desde sus inicios como estudiante universitario, Marlon ha desarrollado su labor como defensor de los derechos de la comunidad universitaria de la UC y de la ciudadanía en general, y en consecuencia, desde el 2018, ha sido objeto de múltiples represalias en su contra, principalmente por parte del Gobernador del estado Carabobo, Rafael Lacava, y colectivos armados que actúan bajo la aquiescencia del Estado. En el 2020, Aula Abierta documentó estos episodios en su informe sobre “VIOLACIONES A LA LIBERTAD ACADÉMICA, AUTONOMÍA UNIVERSITARIA Y OTROS DERECHOS DE LOS UNIVERSITARIOS EN VENEZUELA”</w:t>
      </w:r>
      <w:r>
        <w:rPr>
          <w:rFonts w:ascii="Cambria" w:eastAsia="Cambria" w:hAnsi="Cambria" w:cs="Cambria"/>
          <w:sz w:val="24"/>
          <w:szCs w:val="24"/>
          <w:vertAlign w:val="superscript"/>
        </w:rPr>
        <w:footnoteReference w:id="205"/>
      </w:r>
      <w:r>
        <w:rPr>
          <w:rFonts w:ascii="Cambria" w:eastAsia="Cambria" w:hAnsi="Cambria" w:cs="Cambria"/>
          <w:sz w:val="24"/>
          <w:szCs w:val="24"/>
        </w:rPr>
        <w:t>.</w:t>
      </w:r>
    </w:p>
    <w:p w14:paraId="1054CB79" w14:textId="77777777" w:rsidR="001A0DCC" w:rsidRDefault="006C3C9E">
      <w:pPr>
        <w:keepNext/>
        <w:keepLines/>
        <w:pBdr>
          <w:top w:val="nil"/>
          <w:left w:val="nil"/>
          <w:bottom w:val="nil"/>
          <w:right w:val="nil"/>
          <w:between w:val="nil"/>
        </w:pBdr>
        <w:spacing w:before="160" w:line="276" w:lineRule="auto"/>
        <w:ind w:left="420"/>
        <w:jc w:val="both"/>
        <w:rPr>
          <w:rFonts w:ascii="Cambria" w:eastAsia="Cambria" w:hAnsi="Cambria" w:cs="Cambria"/>
          <w:b/>
          <w:color w:val="000000"/>
          <w:sz w:val="24"/>
          <w:szCs w:val="24"/>
        </w:rPr>
      </w:pPr>
      <w:r>
        <w:rPr>
          <w:rFonts w:ascii="Cambria" w:eastAsia="Cambria" w:hAnsi="Cambria" w:cs="Cambria"/>
          <w:b/>
          <w:sz w:val="24"/>
          <w:szCs w:val="24"/>
        </w:rPr>
        <w:t>3.1.4 PERSECUCIÓN PENAL EN CONTRA DE UNIVERSITARIOS DE LA SALUD POR MOTIVOS POLÍTICOS</w:t>
      </w:r>
    </w:p>
    <w:p w14:paraId="200E9E2D"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La persecución penal por motivos políticos contra académicos contraviene los estándares internacionales en la materia, específicamente la Observación General N° 13, la cual dispone que “</w:t>
      </w:r>
      <w:r>
        <w:rPr>
          <w:rFonts w:ascii="Cambria" w:eastAsia="Cambria" w:hAnsi="Cambria" w:cs="Cambria"/>
          <w:i/>
          <w:sz w:val="24"/>
          <w:szCs w:val="24"/>
        </w:rPr>
        <w:t xml:space="preserve">La libertad académica comprende la libertad del individuo para expresar libremente sus opiniones sobre la institución o </w:t>
      </w:r>
      <w:r>
        <w:rPr>
          <w:rFonts w:ascii="Cambria" w:eastAsia="Cambria" w:hAnsi="Cambria" w:cs="Cambria"/>
          <w:b/>
          <w:i/>
          <w:sz w:val="24"/>
          <w:szCs w:val="24"/>
        </w:rPr>
        <w:t>el sistema en el que trabaja</w:t>
      </w:r>
      <w:r>
        <w:rPr>
          <w:rFonts w:ascii="Cambria" w:eastAsia="Cambria" w:hAnsi="Cambria" w:cs="Cambria"/>
          <w:i/>
          <w:sz w:val="24"/>
          <w:szCs w:val="24"/>
        </w:rPr>
        <w:t xml:space="preserve">, para desempeñar sus funciones </w:t>
      </w:r>
      <w:r>
        <w:rPr>
          <w:rFonts w:ascii="Cambria" w:eastAsia="Cambria" w:hAnsi="Cambria" w:cs="Cambria"/>
          <w:b/>
          <w:i/>
          <w:sz w:val="24"/>
          <w:szCs w:val="24"/>
        </w:rPr>
        <w:t>sin discriminación ni miedo a la represión del Estado o cualquier otra institución</w:t>
      </w:r>
      <w:r>
        <w:rPr>
          <w:rFonts w:ascii="Cambria" w:eastAsia="Cambria" w:hAnsi="Cambria" w:cs="Cambria"/>
          <w:sz w:val="24"/>
          <w:szCs w:val="24"/>
        </w:rPr>
        <w:t>”</w:t>
      </w:r>
      <w:r>
        <w:rPr>
          <w:rFonts w:ascii="Cambria" w:eastAsia="Cambria" w:hAnsi="Cambria" w:cs="Cambria"/>
          <w:color w:val="333333"/>
          <w:sz w:val="24"/>
          <w:szCs w:val="24"/>
          <w:vertAlign w:val="superscript"/>
        </w:rPr>
        <w:footnoteReference w:id="206"/>
      </w:r>
      <w:r>
        <w:rPr>
          <w:rFonts w:ascii="Cambria" w:eastAsia="Cambria" w:hAnsi="Cambria" w:cs="Cambria"/>
          <w:sz w:val="24"/>
          <w:szCs w:val="24"/>
        </w:rPr>
        <w:t>.</w:t>
      </w:r>
    </w:p>
    <w:p w14:paraId="6BD6E72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Pese a esto, Aula Abierta ha documentado una serie de prácticas que atienden a fundamentos de discriminación por motivos políticos en contra de los universitarios, incluyendo los del sector salud, condenando y restringiendo sus pensamientos y opiniones critícas. A continuación, se describe el caso de Andreina Urdaneta Martínez, estudiante de segundo año del postgrado de Ginecología y Obstetricia en el Hospital General de Cabimas, quien fue detenida arbitrariamente en el 2020, por publicar una imagen en contra del presidente venezolano de turno.</w:t>
      </w:r>
    </w:p>
    <w:p w14:paraId="2E6FD0D0" w14:textId="77777777" w:rsidR="001A0DCC" w:rsidRDefault="006C3C9E">
      <w:pPr>
        <w:numPr>
          <w:ilvl w:val="0"/>
          <w:numId w:val="19"/>
        </w:numPr>
        <w:spacing w:before="160" w:line="276" w:lineRule="auto"/>
        <w:jc w:val="both"/>
        <w:rPr>
          <w:rFonts w:ascii="Cambria" w:eastAsia="Cambria" w:hAnsi="Cambria" w:cs="Cambria"/>
          <w:b/>
          <w:i/>
          <w:sz w:val="24"/>
          <w:szCs w:val="24"/>
        </w:rPr>
      </w:pPr>
      <w:r>
        <w:rPr>
          <w:rFonts w:ascii="Cambria" w:eastAsia="Cambria" w:hAnsi="Cambria" w:cs="Cambria"/>
          <w:b/>
          <w:i/>
          <w:sz w:val="24"/>
          <w:szCs w:val="24"/>
        </w:rPr>
        <w:t xml:space="preserve">Detención arbitraria de Andreina Urdaneta Martínez, estudiante de segundo año del postgrado de Ginecología y Obstetricia en el Hospital General de Cabimas </w:t>
      </w:r>
    </w:p>
    <w:p w14:paraId="12AA9435"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26 de mayo de 2020, Andreina Urdaneta Martínez, estudiante de segundo año del postgrado de Ginecología y Obstetricia en el Hospital General de Cabimas, fue detenida por una comisión del CICPC.</w:t>
      </w:r>
    </w:p>
    <w:p w14:paraId="35046429"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Según reseñan algunos medios de comunicación nacionales</w:t>
      </w:r>
      <w:r>
        <w:rPr>
          <w:rFonts w:ascii="Cambria" w:eastAsia="Cambria" w:hAnsi="Cambria" w:cs="Cambria"/>
          <w:sz w:val="24"/>
          <w:szCs w:val="24"/>
          <w:vertAlign w:val="superscript"/>
        </w:rPr>
        <w:footnoteReference w:id="207"/>
      </w:r>
      <w:r>
        <w:rPr>
          <w:rFonts w:ascii="Cambria" w:eastAsia="Cambria" w:hAnsi="Cambria" w:cs="Cambria"/>
          <w:sz w:val="24"/>
          <w:szCs w:val="24"/>
        </w:rPr>
        <w:t>, la detención se realizó sin ninguna orden judicial previa, luego de que, el día anterior, Urdaneta hubiera publicado en su estado de WhatsApp una imagen en la que “</w:t>
      </w:r>
      <w:r>
        <w:rPr>
          <w:rFonts w:ascii="Cambria" w:eastAsia="Cambria" w:hAnsi="Cambria" w:cs="Cambria"/>
          <w:i/>
          <w:sz w:val="24"/>
          <w:szCs w:val="24"/>
        </w:rPr>
        <w:t>se observa al presidente Nicolás Maduro sobre una horca y con una soga atada al cuello</w:t>
      </w:r>
      <w:r>
        <w:rPr>
          <w:rFonts w:ascii="Cambria" w:eastAsia="Cambria" w:hAnsi="Cambria" w:cs="Cambria"/>
          <w:sz w:val="24"/>
          <w:szCs w:val="24"/>
        </w:rPr>
        <w:t>”, por lo cual sería presentada por la presunta comisión del delito de “promoción o incitación al odio”, previsto y sancionado en la Ley Contra el Odio, por la Convivencia Pacífica y la Tolerancia, contra el presidente Nicolás Maduro.</w:t>
      </w:r>
    </w:p>
    <w:p w14:paraId="04834780"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El 28 de mayo de 2020, la Junta Directiva del Colegio de Médicos del Estado Zulia (COMEZU), publicó en su cuenta de Instagram un comunicado</w:t>
      </w:r>
      <w:r>
        <w:rPr>
          <w:rFonts w:ascii="Cambria" w:eastAsia="Cambria" w:hAnsi="Cambria" w:cs="Cambria"/>
          <w:sz w:val="24"/>
          <w:szCs w:val="24"/>
          <w:vertAlign w:val="superscript"/>
        </w:rPr>
        <w:footnoteReference w:id="208"/>
      </w:r>
      <w:r>
        <w:rPr>
          <w:rFonts w:ascii="Cambria" w:eastAsia="Cambria" w:hAnsi="Cambria" w:cs="Cambria"/>
          <w:sz w:val="24"/>
          <w:szCs w:val="24"/>
        </w:rPr>
        <w:t xml:space="preserve"> en el que corroboró que Urdaneta fue aprehendida en su casa de habitación por funcionarios del CICPC, “</w:t>
      </w:r>
      <w:r>
        <w:rPr>
          <w:rFonts w:ascii="Cambria" w:eastAsia="Cambria" w:hAnsi="Cambria" w:cs="Cambria"/>
          <w:i/>
          <w:sz w:val="24"/>
          <w:szCs w:val="24"/>
        </w:rPr>
        <w:t>por una imagen que presuntamente apareció en su celular en su estado</w:t>
      </w:r>
      <w:r>
        <w:rPr>
          <w:rFonts w:ascii="Cambria" w:eastAsia="Cambria" w:hAnsi="Cambria" w:cs="Cambria"/>
          <w:sz w:val="24"/>
          <w:szCs w:val="24"/>
        </w:rPr>
        <w:t>”.</w:t>
      </w:r>
    </w:p>
    <w:p w14:paraId="3B5A9B5E"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Así mismo, en el comunicado, el COMEZU informó que el 27 de mayo de 2020, la audiencia de presentación de Urdaneta ante el Circuito Judicial Penal de Cabimas fue diferida para el 02 de junio de 2020, debido a fallas eléctricas. </w:t>
      </w:r>
    </w:p>
    <w:p w14:paraId="1E0742E3" w14:textId="77777777" w:rsidR="001A0DCC" w:rsidRDefault="006C3C9E">
      <w:pPr>
        <w:numPr>
          <w:ilvl w:val="0"/>
          <w:numId w:val="9"/>
        </w:numPr>
        <w:spacing w:before="160" w:line="276" w:lineRule="auto"/>
        <w:jc w:val="both"/>
        <w:rPr>
          <w:rFonts w:ascii="Cambria" w:eastAsia="Cambria" w:hAnsi="Cambria" w:cs="Cambria"/>
          <w:sz w:val="24"/>
          <w:szCs w:val="24"/>
        </w:rPr>
      </w:pPr>
      <w:r>
        <w:rPr>
          <w:rFonts w:ascii="Cambria" w:eastAsia="Cambria" w:hAnsi="Cambria" w:cs="Cambria"/>
          <w:sz w:val="24"/>
          <w:szCs w:val="24"/>
        </w:rPr>
        <w:t>Posteriormente, el 09 de junio de 2020, el COMEZU informó, a través de un comunicado publicado en su cuenta de Instagram</w:t>
      </w:r>
      <w:r>
        <w:rPr>
          <w:rFonts w:ascii="Cambria" w:eastAsia="Cambria" w:hAnsi="Cambria" w:cs="Cambria"/>
          <w:sz w:val="24"/>
          <w:szCs w:val="24"/>
          <w:vertAlign w:val="superscript"/>
        </w:rPr>
        <w:footnoteReference w:id="209"/>
      </w:r>
      <w:r>
        <w:rPr>
          <w:rFonts w:ascii="Cambria" w:eastAsia="Cambria" w:hAnsi="Cambria" w:cs="Cambria"/>
          <w:sz w:val="24"/>
          <w:szCs w:val="24"/>
        </w:rPr>
        <w:t xml:space="preserve"> que Andreina Urdaneta fue liberada.</w:t>
      </w:r>
    </w:p>
    <w:p w14:paraId="179DBADC" w14:textId="77777777" w:rsidR="001A0DCC" w:rsidRDefault="006C3C9E">
      <w:pPr>
        <w:pStyle w:val="Heading1"/>
        <w:spacing w:before="160" w:after="160" w:line="276" w:lineRule="auto"/>
        <w:ind w:left="0" w:firstLine="0"/>
      </w:pPr>
      <w:r>
        <w:t>4. CONCLUSIONES</w:t>
      </w:r>
    </w:p>
    <w:p w14:paraId="19164CD6" w14:textId="77777777" w:rsidR="001A0DCC" w:rsidRDefault="006C3C9E">
      <w:pP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Durante el proceso de recopilación de datos para el presente informe, en las regiones Andes, Centro, Occidente y Oriente del país, se presentaron </w:t>
      </w:r>
      <w:r>
        <w:rPr>
          <w:rFonts w:ascii="Cambria" w:eastAsia="Cambria" w:hAnsi="Cambria" w:cs="Cambria"/>
          <w:b/>
          <w:sz w:val="24"/>
          <w:szCs w:val="24"/>
        </w:rPr>
        <w:t>limitaciones en la obtención de la información</w:t>
      </w:r>
      <w:r>
        <w:rPr>
          <w:rFonts w:ascii="Cambria" w:eastAsia="Cambria" w:hAnsi="Cambria" w:cs="Cambria"/>
          <w:sz w:val="24"/>
          <w:szCs w:val="24"/>
        </w:rPr>
        <w:t>, debido a que las principales fuentes de información consultadas por el equipo de investigación de Aula Abierta manifestaron sentir temor de sufrir represalias en su contra por dar declaraciones al respecto.</w:t>
      </w:r>
    </w:p>
    <w:p w14:paraId="078E6917" w14:textId="77777777" w:rsidR="001A0DCC" w:rsidRDefault="006C3C9E">
      <w:pPr>
        <w:pBdr>
          <w:top w:val="nil"/>
          <w:left w:val="nil"/>
          <w:bottom w:val="nil"/>
          <w:right w:val="nil"/>
          <w:between w:val="nil"/>
        </w:pBdr>
        <w:spacing w:before="160" w:line="276" w:lineRule="auto"/>
        <w:jc w:val="both"/>
        <w:rPr>
          <w:rFonts w:ascii="Cambria" w:eastAsia="Cambria" w:hAnsi="Cambria" w:cs="Cambria"/>
          <w:sz w:val="24"/>
          <w:szCs w:val="24"/>
        </w:rPr>
      </w:pPr>
      <w:r>
        <w:rPr>
          <w:rFonts w:ascii="Cambria" w:eastAsia="Cambria" w:hAnsi="Cambria" w:cs="Cambria"/>
          <w:sz w:val="24"/>
          <w:szCs w:val="24"/>
        </w:rPr>
        <w:t xml:space="preserve">En el marco del monitoreo y las investigaciones realizadas por el equipo de investigación de Aula Abierta en el período 2017 - 2022, se pudo constatar la existencia de distintos </w:t>
      </w:r>
      <w:r>
        <w:rPr>
          <w:rFonts w:ascii="Cambria" w:eastAsia="Cambria" w:hAnsi="Cambria" w:cs="Cambria"/>
          <w:b/>
          <w:sz w:val="24"/>
          <w:szCs w:val="24"/>
        </w:rPr>
        <w:t>patrones y prácticas que amenazan y vulneran los derechos de los universitarios del sector salud en Venezuela</w:t>
      </w:r>
      <w:r>
        <w:rPr>
          <w:rFonts w:ascii="Cambria" w:eastAsia="Cambria" w:hAnsi="Cambria" w:cs="Cambria"/>
          <w:sz w:val="24"/>
          <w:szCs w:val="24"/>
        </w:rPr>
        <w:t>, las cuales se desglosan a continuación:</w:t>
      </w:r>
    </w:p>
    <w:p w14:paraId="7D62456F"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documentaron </w:t>
      </w:r>
      <w:r>
        <w:rPr>
          <w:rFonts w:ascii="Cambria" w:eastAsia="Cambria" w:hAnsi="Cambria" w:cs="Cambria"/>
          <w:b/>
          <w:sz w:val="24"/>
          <w:szCs w:val="24"/>
        </w:rPr>
        <w:t xml:space="preserve">violaciones a la libertad académica en su atributo de la libertad de estudiar de al menos 11 universitarios </w:t>
      </w:r>
      <w:r>
        <w:rPr>
          <w:rFonts w:ascii="Cambria" w:eastAsia="Cambria" w:hAnsi="Cambria" w:cs="Cambria"/>
          <w:sz w:val="24"/>
          <w:szCs w:val="24"/>
        </w:rPr>
        <w:t xml:space="preserve">del sector salud. De ellos, al menos </w:t>
      </w:r>
      <w:r>
        <w:rPr>
          <w:rFonts w:ascii="Cambria" w:eastAsia="Cambria" w:hAnsi="Cambria" w:cs="Cambria"/>
          <w:b/>
          <w:sz w:val="24"/>
          <w:szCs w:val="24"/>
        </w:rPr>
        <w:t>8 fueron detenidos arbitrariamente</w:t>
      </w:r>
      <w:r>
        <w:rPr>
          <w:rFonts w:ascii="Cambria" w:eastAsia="Cambria" w:hAnsi="Cambria" w:cs="Cambria"/>
          <w:sz w:val="24"/>
          <w:szCs w:val="24"/>
        </w:rPr>
        <w:t xml:space="preserve"> por la posesión de insumos médicos indispensables para el desarrollo de su formación académica y/o por órdenes de funcionarios públicos y al menos </w:t>
      </w:r>
      <w:r>
        <w:rPr>
          <w:rFonts w:ascii="Cambria" w:eastAsia="Cambria" w:hAnsi="Cambria" w:cs="Cambria"/>
          <w:b/>
          <w:sz w:val="24"/>
          <w:szCs w:val="24"/>
        </w:rPr>
        <w:t xml:space="preserve">3 fueron expulsados arbitrariamente </w:t>
      </w:r>
      <w:r>
        <w:rPr>
          <w:rFonts w:ascii="Cambria" w:eastAsia="Cambria" w:hAnsi="Cambria" w:cs="Cambria"/>
          <w:sz w:val="24"/>
          <w:szCs w:val="24"/>
        </w:rPr>
        <w:t>por ejercer su labor de defensa de derechos humanos y/o manifestar sus ideas críticas en contra del gobierno actual.</w:t>
      </w:r>
    </w:p>
    <w:p w14:paraId="3E0EA85D" w14:textId="77777777" w:rsidR="001A0DCC" w:rsidRDefault="006C3C9E">
      <w:pPr>
        <w:numPr>
          <w:ilvl w:val="0"/>
          <w:numId w:val="21"/>
        </w:numPr>
        <w:spacing w:before="160" w:line="276" w:lineRule="auto"/>
        <w:ind w:left="566"/>
        <w:jc w:val="both"/>
      </w:pPr>
      <w:r>
        <w:rPr>
          <w:rFonts w:ascii="Cambria" w:eastAsia="Cambria" w:hAnsi="Cambria" w:cs="Cambria"/>
          <w:sz w:val="24"/>
          <w:szCs w:val="24"/>
        </w:rPr>
        <w:t>Los retrasos a nivel tecnológico, la escasez o insuficiencia de insumos médicos y la asfixia presupuestaria que se presenta en las entidades de salud del país tiene consecuencias en la esfera individual y colectiva de la libertad académica, al afectar de manera significativa, no sólo el desarrollo de las prácticas y clases de pregrado y postgrado de medicina, sino también el derecho a la vida de los pacientes que acceden al sistema sanitario del país.</w:t>
      </w:r>
    </w:p>
    <w:p w14:paraId="535DC722"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constató la existencia de </w:t>
      </w:r>
      <w:r>
        <w:rPr>
          <w:rFonts w:ascii="Cambria" w:eastAsia="Cambria" w:hAnsi="Cambria" w:cs="Cambria"/>
          <w:b/>
          <w:sz w:val="24"/>
          <w:szCs w:val="24"/>
        </w:rPr>
        <w:t>prácticas de censura</w:t>
      </w:r>
      <w:r>
        <w:rPr>
          <w:rFonts w:ascii="Cambria" w:eastAsia="Cambria" w:hAnsi="Cambria" w:cs="Cambria"/>
          <w:sz w:val="24"/>
          <w:szCs w:val="24"/>
        </w:rPr>
        <w:t xml:space="preserve"> en contra de los estudiantes y profesores universitarios del sector salud en Venezuela, al ser perseguidos y hostigados por parte de los jefes de almacén o directivos de los hospitales del país, por solicitar a los familiares de los pacientes los insumos médicos que necesitan para su atención y presuntamente no se encuentran en las entidades hospitalarias.</w:t>
      </w:r>
    </w:p>
    <w:p w14:paraId="4FAD4AE7"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documentaron al menos </w:t>
      </w:r>
      <w:r>
        <w:rPr>
          <w:rFonts w:ascii="Cambria" w:eastAsia="Cambria" w:hAnsi="Cambria" w:cs="Cambria"/>
          <w:b/>
          <w:sz w:val="24"/>
          <w:szCs w:val="24"/>
        </w:rPr>
        <w:t>2 casos de limitaciones a la libertad de estudiar de los universitarios de la salud en el marco del COVID-19.</w:t>
      </w:r>
    </w:p>
    <w:p w14:paraId="461F5ACE"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documentaron </w:t>
      </w:r>
      <w:r>
        <w:rPr>
          <w:rFonts w:ascii="Cambria" w:eastAsia="Cambria" w:hAnsi="Cambria" w:cs="Cambria"/>
          <w:b/>
          <w:sz w:val="24"/>
          <w:szCs w:val="24"/>
        </w:rPr>
        <w:t xml:space="preserve">violaciones a la libertad de enseñar de al menos 1 universitario </w:t>
      </w:r>
      <w:r>
        <w:rPr>
          <w:rFonts w:ascii="Cambria" w:eastAsia="Cambria" w:hAnsi="Cambria" w:cs="Cambria"/>
          <w:sz w:val="24"/>
          <w:szCs w:val="24"/>
        </w:rPr>
        <w:t>del sector salud, quien fue detenido arbitrariamente por la posesión de insumos médicos.</w:t>
      </w:r>
    </w:p>
    <w:p w14:paraId="3BEB7757"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documentaron </w:t>
      </w:r>
      <w:r>
        <w:rPr>
          <w:rFonts w:ascii="Cambria" w:eastAsia="Cambria" w:hAnsi="Cambria" w:cs="Cambria"/>
          <w:b/>
          <w:sz w:val="24"/>
          <w:szCs w:val="24"/>
        </w:rPr>
        <w:t>violaciones a la libertad de publicar investigaciones y emitir opiniones derivadas de la actividad académica de al menos 1 universitario del sector salud</w:t>
      </w:r>
      <w:r>
        <w:rPr>
          <w:rFonts w:ascii="Cambria" w:eastAsia="Cambria" w:hAnsi="Cambria" w:cs="Cambria"/>
          <w:sz w:val="24"/>
          <w:szCs w:val="24"/>
        </w:rPr>
        <w:t>, quien fue amenazado por manifestar públicamente sus opiniones científicas sobre la pandemia del COVID-19.</w:t>
      </w:r>
    </w:p>
    <w:p w14:paraId="534E0AAA"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registró una tendencia de aumento en los índices de </w:t>
      </w:r>
      <w:r>
        <w:rPr>
          <w:rFonts w:ascii="Cambria" w:eastAsia="Cambria" w:hAnsi="Cambria" w:cs="Cambria"/>
          <w:b/>
          <w:sz w:val="24"/>
          <w:szCs w:val="24"/>
        </w:rPr>
        <w:t xml:space="preserve">deserción de estudiantes del sector salud </w:t>
      </w:r>
      <w:r>
        <w:rPr>
          <w:rFonts w:ascii="Cambria" w:eastAsia="Cambria" w:hAnsi="Cambria" w:cs="Cambria"/>
          <w:sz w:val="24"/>
          <w:szCs w:val="24"/>
        </w:rPr>
        <w:t>en al menos 4 de las principales universidades autónomas del país, durante los últimos 5 años:</w:t>
      </w:r>
    </w:p>
    <w:p w14:paraId="73FBEF3A" w14:textId="77777777" w:rsidR="001A0DCC" w:rsidRDefault="006C3C9E">
      <w:pPr>
        <w:numPr>
          <w:ilvl w:val="0"/>
          <w:numId w:val="1"/>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Para el 2020, la Universidad Central de Venezuela (UCV) reportó una deserción del </w:t>
      </w:r>
      <w:r>
        <w:rPr>
          <w:rFonts w:ascii="Cambria" w:eastAsia="Cambria" w:hAnsi="Cambria" w:cs="Cambria"/>
          <w:b/>
          <w:sz w:val="24"/>
          <w:szCs w:val="24"/>
        </w:rPr>
        <w:t>100% en al menos 8 postgrados de medicina</w:t>
      </w:r>
      <w:r>
        <w:rPr>
          <w:rFonts w:ascii="Cambria" w:eastAsia="Cambria" w:hAnsi="Cambria" w:cs="Cambria"/>
          <w:sz w:val="24"/>
          <w:szCs w:val="24"/>
        </w:rPr>
        <w:t xml:space="preserve">. </w:t>
      </w:r>
    </w:p>
    <w:p w14:paraId="23156B40" w14:textId="77777777" w:rsidR="001A0DCC" w:rsidRDefault="006C3C9E">
      <w:pPr>
        <w:numPr>
          <w:ilvl w:val="0"/>
          <w:numId w:val="1"/>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Para el 2020, la Universidad de los Andes (ULA) reportó un nivel bajo de productividad de cumplimiento del trabajo final de grado, la tasa definitiva de culminación de estudios fue de 52,60%. </w:t>
      </w:r>
    </w:p>
    <w:p w14:paraId="07C02E60" w14:textId="77777777" w:rsidR="001A0DCC" w:rsidRDefault="006C3C9E">
      <w:pPr>
        <w:numPr>
          <w:ilvl w:val="0"/>
          <w:numId w:val="1"/>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Para el 2022, la Universidad del Zulia (LUZ) reportó un índice de deserción del </w:t>
      </w:r>
      <w:r>
        <w:rPr>
          <w:rFonts w:ascii="Cambria" w:eastAsia="Cambria" w:hAnsi="Cambria" w:cs="Cambria"/>
          <w:b/>
          <w:sz w:val="24"/>
          <w:szCs w:val="24"/>
        </w:rPr>
        <w:t>76% en el postgrado de Cirugía General</w:t>
      </w:r>
      <w:r>
        <w:rPr>
          <w:rFonts w:ascii="Cambria" w:eastAsia="Cambria" w:hAnsi="Cambria" w:cs="Cambria"/>
          <w:sz w:val="24"/>
          <w:szCs w:val="24"/>
        </w:rPr>
        <w:t xml:space="preserve"> y de aproximadamente el </w:t>
      </w:r>
      <w:r>
        <w:rPr>
          <w:rFonts w:ascii="Cambria" w:eastAsia="Cambria" w:hAnsi="Cambria" w:cs="Cambria"/>
          <w:b/>
          <w:sz w:val="24"/>
          <w:szCs w:val="24"/>
        </w:rPr>
        <w:t>62.5% en la carrera de pregrado de Medicina.</w:t>
      </w:r>
    </w:p>
    <w:p w14:paraId="72BFCE39" w14:textId="77777777" w:rsidR="001A0DCC" w:rsidRDefault="006C3C9E">
      <w:pPr>
        <w:numPr>
          <w:ilvl w:val="0"/>
          <w:numId w:val="1"/>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Para el 2022, en la Universidad de Oriente (UDO), se reportó una deserción de aproximadamente el </w:t>
      </w:r>
      <w:r>
        <w:rPr>
          <w:rFonts w:ascii="Cambria" w:eastAsia="Cambria" w:hAnsi="Cambria" w:cs="Cambria"/>
          <w:b/>
          <w:sz w:val="24"/>
          <w:szCs w:val="24"/>
        </w:rPr>
        <w:t>50% en el postgrado de Medicina Familiar</w:t>
      </w:r>
      <w:r>
        <w:rPr>
          <w:rFonts w:ascii="Cambria" w:eastAsia="Cambria" w:hAnsi="Cambria" w:cs="Cambria"/>
          <w:sz w:val="24"/>
          <w:szCs w:val="24"/>
        </w:rPr>
        <w:t>.</w:t>
      </w:r>
    </w:p>
    <w:p w14:paraId="43574722" w14:textId="77777777" w:rsidR="001A0DCC" w:rsidRDefault="006C3C9E">
      <w:pPr>
        <w:numPr>
          <w:ilvl w:val="0"/>
          <w:numId w:val="21"/>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registró una </w:t>
      </w:r>
      <w:r>
        <w:rPr>
          <w:rFonts w:ascii="Cambria" w:eastAsia="Cambria" w:hAnsi="Cambria" w:cs="Cambria"/>
          <w:b/>
          <w:sz w:val="24"/>
          <w:szCs w:val="24"/>
        </w:rPr>
        <w:t>disminución progresiva de profesores universitarios</w:t>
      </w:r>
      <w:r>
        <w:rPr>
          <w:rFonts w:ascii="Cambria" w:eastAsia="Cambria" w:hAnsi="Cambria" w:cs="Cambria"/>
          <w:sz w:val="24"/>
          <w:szCs w:val="24"/>
        </w:rPr>
        <w:t xml:space="preserve"> del sector salud en al menos 4 de las principales universidades autónomas del país, durante los últimos 5 años:</w:t>
      </w:r>
    </w:p>
    <w:p w14:paraId="0650C8E2" w14:textId="77777777" w:rsidR="001A0DCC" w:rsidRDefault="006C3C9E">
      <w:pPr>
        <w:numPr>
          <w:ilvl w:val="0"/>
          <w:numId w:val="11"/>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Entre el 2018 y 2019, la UCV reportó una </w:t>
      </w:r>
      <w:r>
        <w:rPr>
          <w:rFonts w:ascii="Cambria" w:eastAsia="Cambria" w:hAnsi="Cambria" w:cs="Cambria"/>
          <w:b/>
          <w:sz w:val="24"/>
          <w:szCs w:val="24"/>
        </w:rPr>
        <w:t>deserción profesoral del 43% en la Facultad de Medicina</w:t>
      </w:r>
      <w:r>
        <w:rPr>
          <w:rFonts w:ascii="Cambria" w:eastAsia="Cambria" w:hAnsi="Cambria" w:cs="Cambria"/>
          <w:sz w:val="24"/>
          <w:szCs w:val="24"/>
        </w:rPr>
        <w:t>.</w:t>
      </w:r>
    </w:p>
    <w:p w14:paraId="64373E4C" w14:textId="77777777" w:rsidR="001A0DCC" w:rsidRDefault="006C3C9E">
      <w:pPr>
        <w:numPr>
          <w:ilvl w:val="0"/>
          <w:numId w:val="11"/>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En el caso de LUZ, la media se redujo a </w:t>
      </w:r>
      <w:r>
        <w:rPr>
          <w:rFonts w:ascii="Cambria" w:eastAsia="Cambria" w:hAnsi="Cambria" w:cs="Cambria"/>
          <w:b/>
          <w:sz w:val="24"/>
          <w:szCs w:val="24"/>
        </w:rPr>
        <w:t xml:space="preserve">2 profesores activos por postgrado </w:t>
      </w:r>
      <w:r>
        <w:rPr>
          <w:rFonts w:ascii="Cambria" w:eastAsia="Cambria" w:hAnsi="Cambria" w:cs="Cambria"/>
          <w:sz w:val="24"/>
          <w:szCs w:val="24"/>
        </w:rPr>
        <w:t>durante el 2019.</w:t>
      </w:r>
    </w:p>
    <w:p w14:paraId="365DCC4A" w14:textId="77777777" w:rsidR="001A0DCC" w:rsidRDefault="006C3C9E">
      <w:pPr>
        <w:numPr>
          <w:ilvl w:val="0"/>
          <w:numId w:val="11"/>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Para el año 2020, en la ULA, se documentó una participación de 5 profesores (3 activos y 2 jubilados activos) de planta, y 2 o 3 profesores externos, lo que representa el 31,25% de la capacidad mínima que necesita para impartir la formación profesional.  </w:t>
      </w:r>
    </w:p>
    <w:p w14:paraId="47731530" w14:textId="77777777" w:rsidR="001A0DCC" w:rsidRDefault="006C3C9E">
      <w:pPr>
        <w:numPr>
          <w:ilvl w:val="0"/>
          <w:numId w:val="11"/>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En el caso de la UDO, se documentó una </w:t>
      </w:r>
      <w:r>
        <w:rPr>
          <w:rFonts w:ascii="Cambria" w:eastAsia="Cambria" w:hAnsi="Cambria" w:cs="Cambria"/>
          <w:b/>
          <w:sz w:val="24"/>
          <w:szCs w:val="24"/>
        </w:rPr>
        <w:t>participación entre el 66% y 71% de profesores externos a la universidad</w:t>
      </w:r>
      <w:r>
        <w:rPr>
          <w:rFonts w:ascii="Cambria" w:eastAsia="Cambria" w:hAnsi="Cambria" w:cs="Cambria"/>
          <w:sz w:val="24"/>
          <w:szCs w:val="24"/>
        </w:rPr>
        <w:t>, en los postgrados de Cirugía General y Ginecología y Obstetricia, respectivamente, debido a la crisis migratoria de docentes.</w:t>
      </w:r>
    </w:p>
    <w:p w14:paraId="2500B844" w14:textId="77777777" w:rsidR="001A0DCC" w:rsidRDefault="006C3C9E">
      <w:pPr>
        <w:numPr>
          <w:ilvl w:val="0"/>
          <w:numId w:val="21"/>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constató una </w:t>
      </w:r>
      <w:r>
        <w:rPr>
          <w:rFonts w:ascii="Cambria" w:eastAsia="Cambria" w:hAnsi="Cambria" w:cs="Cambria"/>
          <w:b/>
          <w:sz w:val="24"/>
          <w:szCs w:val="24"/>
        </w:rPr>
        <w:t xml:space="preserve">tendencia recurrente de migración forzada de médicos residentes </w:t>
      </w:r>
      <w:r>
        <w:rPr>
          <w:rFonts w:ascii="Cambria" w:eastAsia="Cambria" w:hAnsi="Cambria" w:cs="Cambria"/>
          <w:sz w:val="24"/>
          <w:szCs w:val="24"/>
        </w:rPr>
        <w:t>en al menos 2 de las principales universidades autónomas del país:</w:t>
      </w:r>
    </w:p>
    <w:p w14:paraId="27A9DCC6" w14:textId="77777777" w:rsidR="001A0DCC" w:rsidRDefault="006C3C9E">
      <w:pPr>
        <w:numPr>
          <w:ilvl w:val="0"/>
          <w:numId w:val="16"/>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En la UCV, para el año 2017, hubo al menos </w:t>
      </w:r>
      <w:r>
        <w:rPr>
          <w:rFonts w:ascii="Cambria" w:eastAsia="Cambria" w:hAnsi="Cambria" w:cs="Cambria"/>
          <w:b/>
          <w:sz w:val="24"/>
          <w:szCs w:val="24"/>
        </w:rPr>
        <w:t>1.400 solicitudes por parte de estudiantes de postgrados de Medicina para irse a otras universidades o salir del país</w:t>
      </w:r>
      <w:r>
        <w:rPr>
          <w:rFonts w:ascii="Cambria" w:eastAsia="Cambria" w:hAnsi="Cambria" w:cs="Cambria"/>
          <w:sz w:val="24"/>
          <w:szCs w:val="24"/>
        </w:rPr>
        <w:t>.</w:t>
      </w:r>
    </w:p>
    <w:p w14:paraId="3A876A20" w14:textId="77777777" w:rsidR="001A0DCC" w:rsidRDefault="006C3C9E">
      <w:pPr>
        <w:numPr>
          <w:ilvl w:val="0"/>
          <w:numId w:val="16"/>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En LUZ, se registró un </w:t>
      </w:r>
      <w:r>
        <w:rPr>
          <w:rFonts w:ascii="Cambria" w:eastAsia="Cambria" w:hAnsi="Cambria" w:cs="Cambria"/>
          <w:b/>
          <w:sz w:val="24"/>
          <w:szCs w:val="24"/>
        </w:rPr>
        <w:t>índice de migración forzada del 95%</w:t>
      </w:r>
      <w:r>
        <w:rPr>
          <w:rFonts w:ascii="Cambria" w:eastAsia="Cambria" w:hAnsi="Cambria" w:cs="Cambria"/>
          <w:sz w:val="24"/>
          <w:szCs w:val="24"/>
        </w:rPr>
        <w:t>.</w:t>
      </w:r>
    </w:p>
    <w:p w14:paraId="77FF316D"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constató una </w:t>
      </w:r>
      <w:r>
        <w:rPr>
          <w:rFonts w:ascii="Cambria" w:eastAsia="Cambria" w:hAnsi="Cambria" w:cs="Cambria"/>
          <w:b/>
          <w:sz w:val="24"/>
          <w:szCs w:val="24"/>
        </w:rPr>
        <w:t>tendencia progresiva de precariedad en la infraestructura en al menos 5 entidades sanitarias del país</w:t>
      </w:r>
      <w:r>
        <w:rPr>
          <w:rFonts w:ascii="Cambria" w:eastAsia="Cambria" w:hAnsi="Cambria" w:cs="Cambria"/>
          <w:sz w:val="24"/>
          <w:szCs w:val="24"/>
        </w:rPr>
        <w:t xml:space="preserve"> donde se imparten cátedras de pregrado y/o postgrado de medicina correspondientes a al menos 2 de las principales universidades autónomas del país, poseen fallas de los servicios públicos,  cuentan con baños o cuartos  que están en mal estado, varias de las camas no funcionan, hay déficits en los colchones y las paredes en estas instituciones se encuentran en un proceso de deterioro continuo. Al menos 3 de estas entidades se encuentran ubicadas en la región occidental, específicamente en el estado Zulia, y 2 en la zona oriental, específicamente en el estado Anzoátegui.</w:t>
      </w:r>
    </w:p>
    <w:p w14:paraId="141820B4"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Se constató el </w:t>
      </w:r>
      <w:r>
        <w:rPr>
          <w:rFonts w:ascii="Cambria" w:eastAsia="Cambria" w:hAnsi="Cambria" w:cs="Cambria"/>
          <w:b/>
          <w:sz w:val="24"/>
          <w:szCs w:val="24"/>
        </w:rPr>
        <w:t xml:space="preserve">cierre de unidades docentes en al menos 2 hospitales de la región occidental del país que prestan espacios para la formación en los postgrados de medicina </w:t>
      </w:r>
      <w:r>
        <w:rPr>
          <w:rFonts w:ascii="Cambria" w:eastAsia="Cambria" w:hAnsi="Cambria" w:cs="Cambria"/>
          <w:sz w:val="24"/>
          <w:szCs w:val="24"/>
        </w:rPr>
        <w:t>de al menos 1</w:t>
      </w:r>
      <w:r>
        <w:rPr>
          <w:rFonts w:ascii="Cambria" w:eastAsia="Cambria" w:hAnsi="Cambria" w:cs="Cambria"/>
          <w:b/>
          <w:sz w:val="24"/>
          <w:szCs w:val="24"/>
        </w:rPr>
        <w:t xml:space="preserve"> </w:t>
      </w:r>
      <w:r>
        <w:rPr>
          <w:rFonts w:ascii="Cambria" w:eastAsia="Cambria" w:hAnsi="Cambria" w:cs="Cambria"/>
          <w:sz w:val="24"/>
          <w:szCs w:val="24"/>
        </w:rPr>
        <w:t>de las principales universidades autónomas del país.</w:t>
      </w:r>
    </w:p>
    <w:p w14:paraId="7CAB67D6"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documentó el cierre de 34 programas de postgrado en la Universidad Central de Venezuela, por diferentes causas:  29 programas de posgrado fueron cerrados por deserción profesoral, 18 por deserción estudiantil, 11 por deterioro de la infraestructura de la sede, 6 por falta de insumos y equipos, 4 por falta de personal administrativo y/o de apoyo. Es importante destacar que al menos 8 de los 34 programas fueron cerrados hace más de 10 años y, en la actualidad (2022), su recuperación y activación requiere grandes inversiones en personal, equipamientos y suministros médicos.</w:t>
      </w:r>
    </w:p>
    <w:p w14:paraId="56BB83C3" w14:textId="77777777" w:rsidR="001A0DCC" w:rsidRDefault="006C3C9E">
      <w:pPr>
        <w:numPr>
          <w:ilvl w:val="0"/>
          <w:numId w:val="21"/>
        </w:numPr>
        <w:pBdr>
          <w:top w:val="nil"/>
          <w:left w:val="nil"/>
          <w:bottom w:val="nil"/>
          <w:right w:val="nil"/>
          <w:between w:val="nil"/>
        </w:pBd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constató que la comunidad universitaria del sector salud es uno de los principales blancos de ataque por parte del Estado venezolano, situación que ratifica la condición de los universitarios como grupo vulnerable en estos contextos dictatoriales y/o de afectación del espacio cívico, por manifestar su rechazo al Gobierno de turno y/o denunciar la situación de Emergencia Humanitaria Compleja y las graves condiciones hospitalarias existentes en el país, así como la escasez de insumos médicos. En este contexto:</w:t>
      </w:r>
    </w:p>
    <w:p w14:paraId="72BAB5F7" w14:textId="77777777" w:rsidR="001A0DCC" w:rsidRDefault="006C3C9E">
      <w:pPr>
        <w:numPr>
          <w:ilvl w:val="0"/>
          <w:numId w:val="2"/>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Se documentaron al menos</w:t>
      </w:r>
      <w:r>
        <w:rPr>
          <w:rFonts w:ascii="Cambria" w:eastAsia="Cambria" w:hAnsi="Cambria" w:cs="Cambria"/>
          <w:b/>
          <w:sz w:val="24"/>
          <w:szCs w:val="24"/>
        </w:rPr>
        <w:t xml:space="preserve"> 2 irrupciones por parte de cuerpos de seguridad del Estado en al menos 3 hospitales </w:t>
      </w:r>
      <w:r>
        <w:rPr>
          <w:rFonts w:ascii="Cambria" w:eastAsia="Cambria" w:hAnsi="Cambria" w:cs="Cambria"/>
          <w:sz w:val="24"/>
          <w:szCs w:val="24"/>
        </w:rPr>
        <w:t>que prestan espacios para la formación académicas en la región central del país.</w:t>
      </w:r>
    </w:p>
    <w:p w14:paraId="7FE3B4AB" w14:textId="77777777" w:rsidR="001A0DCC" w:rsidRDefault="006C3C9E">
      <w:pPr>
        <w:numPr>
          <w:ilvl w:val="0"/>
          <w:numId w:val="2"/>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Se documentaron al menos </w:t>
      </w:r>
      <w:r>
        <w:rPr>
          <w:rFonts w:ascii="Cambria" w:eastAsia="Cambria" w:hAnsi="Cambria" w:cs="Cambria"/>
          <w:b/>
          <w:sz w:val="24"/>
          <w:szCs w:val="24"/>
        </w:rPr>
        <w:t xml:space="preserve">3 expulsiones arbitrarias </w:t>
      </w:r>
      <w:r>
        <w:rPr>
          <w:rFonts w:ascii="Cambria" w:eastAsia="Cambria" w:hAnsi="Cambria" w:cs="Cambria"/>
          <w:sz w:val="24"/>
          <w:szCs w:val="24"/>
        </w:rPr>
        <w:t>de universitarios de la salud. De ellos, al menos 2 ocurrieron en la zona central del país y 1 en la zona occidental. Al menos 1 era profesora de postgrado y 2 eran médicos residentes.</w:t>
      </w:r>
    </w:p>
    <w:p w14:paraId="5D9712B5" w14:textId="77777777" w:rsidR="001A0DCC" w:rsidRDefault="006C3C9E">
      <w:pPr>
        <w:numPr>
          <w:ilvl w:val="0"/>
          <w:numId w:val="2"/>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Se documentaron al menos </w:t>
      </w:r>
      <w:r>
        <w:rPr>
          <w:rFonts w:ascii="Cambria" w:eastAsia="Cambria" w:hAnsi="Cambria" w:cs="Cambria"/>
          <w:b/>
          <w:sz w:val="24"/>
          <w:szCs w:val="24"/>
        </w:rPr>
        <w:t xml:space="preserve">8 detenciones arbitrarias </w:t>
      </w:r>
      <w:r>
        <w:rPr>
          <w:rFonts w:ascii="Cambria" w:eastAsia="Cambria" w:hAnsi="Cambria" w:cs="Cambria"/>
          <w:sz w:val="24"/>
          <w:szCs w:val="24"/>
        </w:rPr>
        <w:t>de universitarios de la salud. De ellos, 4 ocurrieron en la región central del país y 4 en la occidental. Al menos 6 eran estudiantes de postgrado de medicina, 1 era estudiante de pregrado de medicina y 1 era profesor.</w:t>
      </w:r>
    </w:p>
    <w:p w14:paraId="07B59D13" w14:textId="77777777" w:rsidR="001A0DCC" w:rsidRDefault="006C3C9E">
      <w:pPr>
        <w:numPr>
          <w:ilvl w:val="0"/>
          <w:numId w:val="2"/>
        </w:numPr>
        <w:spacing w:before="160" w:line="276" w:lineRule="auto"/>
        <w:ind w:left="900"/>
        <w:jc w:val="both"/>
        <w:rPr>
          <w:rFonts w:ascii="Cambria" w:eastAsia="Cambria" w:hAnsi="Cambria" w:cs="Cambria"/>
          <w:sz w:val="24"/>
          <w:szCs w:val="24"/>
        </w:rPr>
      </w:pPr>
      <w:r>
        <w:rPr>
          <w:rFonts w:ascii="Cambria" w:eastAsia="Cambria" w:hAnsi="Cambria" w:cs="Cambria"/>
          <w:sz w:val="24"/>
          <w:szCs w:val="24"/>
        </w:rPr>
        <w:t xml:space="preserve">Se documentaron al menos </w:t>
      </w:r>
      <w:r>
        <w:rPr>
          <w:rFonts w:ascii="Cambria" w:eastAsia="Cambria" w:hAnsi="Cambria" w:cs="Cambria"/>
          <w:b/>
          <w:sz w:val="24"/>
          <w:szCs w:val="24"/>
        </w:rPr>
        <w:t xml:space="preserve">2 casos de amenazas y agresiones físicas </w:t>
      </w:r>
      <w:r>
        <w:rPr>
          <w:rFonts w:ascii="Cambria" w:eastAsia="Cambria" w:hAnsi="Cambria" w:cs="Cambria"/>
          <w:sz w:val="24"/>
          <w:szCs w:val="24"/>
        </w:rPr>
        <w:t>en contra de universitarios de la salud en la región central del país. De ellos, 1 era profesor y 1 era estudiante de pregrado.</w:t>
      </w:r>
    </w:p>
    <w:p w14:paraId="5D5783EB" w14:textId="77777777" w:rsidR="001A0DCC" w:rsidRDefault="006C3C9E">
      <w:pPr>
        <w:numPr>
          <w:ilvl w:val="0"/>
          <w:numId w:val="21"/>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Las prácticas arbitrarias empleadas por funcionarios públicos y la dirección de los hospitales del país de persecución, seguimiento, amenazas, amedrentamiento y hostigamiento, han originado un temor fundado en los estudiantes y docentes de las ciencias de la salud que los ha obligado a adoptar medidas de autocensura, por el temor a sufrir represalias por emitir su opinión sobre la crisis hospitalaria que se enfrenta en el país.</w:t>
      </w:r>
    </w:p>
    <w:p w14:paraId="016CBA0C" w14:textId="77777777" w:rsidR="001A0DCC" w:rsidRDefault="006C3C9E">
      <w:pPr>
        <w:numPr>
          <w:ilvl w:val="0"/>
          <w:numId w:val="21"/>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 xml:space="preserve">Las situaciones esbozadas comportan violaciones a la libertad académica y el acceso a una educación de calidad, establecidos en los artículos 13 del Pacto de Derechos Económicos, Sociales y Culturales (PIDESC) y 13 del Protocolo de San Salvador; la Observación General N° 13 del Comité de Derechos Económicos, Sociales y Culturales (CDESC) de la Organización de las Naciones Unidas y los Principios Interamericanos sobre Libertad Académica y Autonomía Universitaria de la CIDH. </w:t>
      </w:r>
    </w:p>
    <w:p w14:paraId="432A1282" w14:textId="77777777" w:rsidR="001A0DCC" w:rsidRDefault="006C3C9E">
      <w:pPr>
        <w:numPr>
          <w:ilvl w:val="0"/>
          <w:numId w:val="21"/>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También representan una clara violación del derecho a la salud, consagrado en los artículos 12 del PIDESC y 10 del Protocolo de San Salvador y la Observación General N° 14 del CDESC de las Naciones Unidas.</w:t>
      </w:r>
    </w:p>
    <w:p w14:paraId="4014EF40" w14:textId="77777777" w:rsidR="001A0DCC" w:rsidRDefault="006C3C9E">
      <w:pPr>
        <w:pStyle w:val="Heading1"/>
        <w:spacing w:before="160" w:after="160" w:line="276" w:lineRule="auto"/>
        <w:ind w:left="0" w:firstLine="0"/>
      </w:pPr>
      <w:r>
        <w:t>5. EXIGENCIAS</w:t>
      </w:r>
    </w:p>
    <w:p w14:paraId="7E2B5060" w14:textId="77777777" w:rsidR="001A0DCC" w:rsidRDefault="006C3C9E">
      <w:pPr>
        <w:numPr>
          <w:ilvl w:val="0"/>
          <w:numId w:val="7"/>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exhorta al Estado venezolano a respetar y aplicar las consideraciones sobre la libertad académica, la autonomía universitaria y la educación de calidad, contempladas en la Observación General N° 13 emitida por el Comité de Derechos Económicos, Sociales y Culturales (CDESC) de las Naciones Unidas con relación al Pacto Internacional de Derechos Económicos, Sociales y Culturales (PIDESC), así como en los Principios Interamericanos sobre Libertad Académica y Autonomía Universitaria de la CIDH.</w:t>
      </w:r>
    </w:p>
    <w:p w14:paraId="5EB762D1" w14:textId="77777777" w:rsidR="001A0DCC" w:rsidRDefault="006C3C9E">
      <w:pPr>
        <w:numPr>
          <w:ilvl w:val="0"/>
          <w:numId w:val="7"/>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exhorta al Estado venezolano a respetar y aplicar las consideraciones sobre el derecho a la salud, contempladas en los artículos 12 del PIDESC y 10 del Protocolo de San Salvador, así como en la Observación General N° 14 del CDESC de Naciones Unidas.</w:t>
      </w:r>
    </w:p>
    <w:p w14:paraId="3C56D427" w14:textId="77777777" w:rsidR="001A0DCC" w:rsidRDefault="006C3C9E">
      <w:pPr>
        <w:numPr>
          <w:ilvl w:val="0"/>
          <w:numId w:val="7"/>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exige al personal directivo y jefes de almacén de los hospitales en Venezuela, el cese de sus prácticas de persecución y hostigamiento contra el personal de salud que solicita a los familiares de los pacientes los insumos médicos que necesitan para su atención y presuntamente no se encuentran en las entidades hospitalarias.</w:t>
      </w:r>
    </w:p>
    <w:p w14:paraId="6A15A90B" w14:textId="77777777" w:rsidR="001A0DCC" w:rsidRDefault="006C3C9E">
      <w:pPr>
        <w:numPr>
          <w:ilvl w:val="0"/>
          <w:numId w:val="7"/>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exige al Estado venezolano, el cese de sus prácticas de persecución y hostigamiento contra los académicos que se dedican a la investigación científica en materia de salud en Venezuela.</w:t>
      </w:r>
    </w:p>
    <w:p w14:paraId="5C02F2C5" w14:textId="77777777" w:rsidR="001A0DCC" w:rsidRDefault="006C3C9E">
      <w:pPr>
        <w:numPr>
          <w:ilvl w:val="0"/>
          <w:numId w:val="7"/>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exige al Estado venezolano, el suministro de los insumos y demás equipos necesarios para garantizar el derecho a la salud de la población en los distintos hospitales del país y la continuidad del proceso formativo de los estudiantes universitarios del sector salud.</w:t>
      </w:r>
    </w:p>
    <w:p w14:paraId="78285F5B" w14:textId="77777777" w:rsidR="001A0DCC" w:rsidRDefault="006C3C9E">
      <w:pPr>
        <w:numPr>
          <w:ilvl w:val="0"/>
          <w:numId w:val="7"/>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exige al Estado venezolano, el cese de los actos de criminalización y estigmatización en contra de los universitarios de las ciencias de la salud, por la posesión de los insumos médicos indispensables para afrontar los retos de la atención en el sistema de salud venezolano, del cual se encuentran desprotegidos ante la grave crisis provocada por la escasez de insumos y las condiciones críticas en las que se encuentran las entidades sanitarias del país.</w:t>
      </w:r>
    </w:p>
    <w:p w14:paraId="3FDF2690" w14:textId="77777777" w:rsidR="001A0DCC" w:rsidRDefault="006C3C9E">
      <w:pPr>
        <w:numPr>
          <w:ilvl w:val="0"/>
          <w:numId w:val="7"/>
        </w:numPr>
        <w:spacing w:before="160" w:line="276" w:lineRule="auto"/>
        <w:ind w:left="540" w:hanging="540"/>
        <w:jc w:val="both"/>
        <w:rPr>
          <w:rFonts w:ascii="Cambria" w:eastAsia="Cambria" w:hAnsi="Cambria" w:cs="Cambria"/>
          <w:sz w:val="24"/>
          <w:szCs w:val="24"/>
        </w:rPr>
      </w:pPr>
      <w:r>
        <w:rPr>
          <w:rFonts w:ascii="Cambria" w:eastAsia="Cambria" w:hAnsi="Cambria" w:cs="Cambria"/>
          <w:sz w:val="24"/>
          <w:szCs w:val="24"/>
        </w:rPr>
        <w:t>Se exige al Estado venezolano, la implementación de políticas públicas que promuevan la modernización de las instalaciones hospitalarias, considerando los parámetros de funcionamiento, innovación tecnológica, tipo de servicio y morbilidad que se presenta en Venezuela.</w:t>
      </w:r>
    </w:p>
    <w:p w14:paraId="6ED72991" w14:textId="77777777" w:rsidR="001A0DCC" w:rsidRDefault="001A0DCC">
      <w:pPr>
        <w:spacing w:line="276" w:lineRule="auto"/>
        <w:jc w:val="both"/>
        <w:rPr>
          <w:rFonts w:ascii="Cambria" w:eastAsia="Cambria" w:hAnsi="Cambria" w:cs="Cambria"/>
          <w:sz w:val="24"/>
          <w:szCs w:val="24"/>
        </w:rPr>
      </w:pPr>
    </w:p>
    <w:sectPr w:rsidR="001A0DCC">
      <w:footerReference w:type="default" r:id="rId17"/>
      <w:footerReference w:type="first" r:id="rId1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60B7A" w14:textId="77777777" w:rsidR="006C3C9E" w:rsidRDefault="006C3C9E">
      <w:pPr>
        <w:spacing w:after="0" w:line="240" w:lineRule="auto"/>
      </w:pPr>
      <w:r>
        <w:separator/>
      </w:r>
    </w:p>
  </w:endnote>
  <w:endnote w:type="continuationSeparator" w:id="0">
    <w:p w14:paraId="17697FAC" w14:textId="77777777" w:rsidR="006C3C9E" w:rsidRDefault="006C3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A0DA" w14:textId="77777777" w:rsidR="001A0DCC" w:rsidRDefault="006C3C9E">
    <w:pPr>
      <w:jc w:val="center"/>
      <w:rPr>
        <w:rFonts w:ascii="Cambria" w:eastAsia="Cambria" w:hAnsi="Cambria" w:cs="Cambria"/>
        <w:sz w:val="26"/>
        <w:szCs w:val="26"/>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752715">
      <w:rPr>
        <w:rFonts w:ascii="Cambria" w:eastAsia="Cambria" w:hAnsi="Cambria" w:cs="Cambria"/>
        <w:noProof/>
        <w:sz w:val="24"/>
        <w:szCs w:val="24"/>
      </w:rPr>
      <w:t>2</w:t>
    </w:r>
    <w:r>
      <w:rPr>
        <w:rFonts w:ascii="Cambria" w:eastAsia="Cambria" w:hAnsi="Cambria" w:cs="Cambria"/>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2A7B" w14:textId="77777777" w:rsidR="001A0DCC" w:rsidRDefault="001A0D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32C1F" w14:textId="77777777" w:rsidR="006C3C9E" w:rsidRDefault="006C3C9E">
      <w:pPr>
        <w:spacing w:after="0" w:line="240" w:lineRule="auto"/>
      </w:pPr>
      <w:r>
        <w:separator/>
      </w:r>
    </w:p>
  </w:footnote>
  <w:footnote w:type="continuationSeparator" w:id="0">
    <w:p w14:paraId="7C822B07" w14:textId="77777777" w:rsidR="006C3C9E" w:rsidRDefault="006C3C9E">
      <w:pPr>
        <w:spacing w:after="0" w:line="240" w:lineRule="auto"/>
      </w:pPr>
      <w:r>
        <w:continuationSeparator/>
      </w:r>
    </w:p>
  </w:footnote>
  <w:footnote w:id="1">
    <w:p w14:paraId="143D3CD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Disponible en: </w:t>
      </w:r>
      <w:hyperlink r:id="rId1">
        <w:r>
          <w:rPr>
            <w:rFonts w:ascii="Cambria" w:eastAsia="Cambria" w:hAnsi="Cambria" w:cs="Cambria"/>
            <w:color w:val="1155CC"/>
            <w:sz w:val="20"/>
            <w:szCs w:val="20"/>
            <w:u w:val="single"/>
          </w:rPr>
          <w:t>http://aulaabiertavenezuela.org/wp-content/uploads/2021/04/INFORME-PRELIMINAR-Migracion-forzada-de-estudiantes-y-profesores-de-los-postgrados-de-Medicina-de-las-universidades-publicas-en-Venezuela.pdf</w:t>
        </w:r>
      </w:hyperlink>
    </w:p>
  </w:footnote>
  <w:footnote w:id="2">
    <w:p w14:paraId="0C54A2DC"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La Emergencia Humanitaria fue declarada en Venezuela por la Asamblea Nacional el 25 de septiembre de 2018, véase: </w:t>
      </w:r>
      <w:hyperlink r:id="rId2">
        <w:r>
          <w:rPr>
            <w:rFonts w:ascii="Cambria" w:eastAsia="Cambria" w:hAnsi="Cambria" w:cs="Cambria"/>
            <w:color w:val="1155CC"/>
            <w:sz w:val="20"/>
            <w:szCs w:val="20"/>
            <w:u w:val="single"/>
          </w:rPr>
          <w:t>http://saber.ucv.ve/bitstream/10872/21022/1/Emergencia%20Humanitaria%20Compleja-UCV%20.pdf</w:t>
        </w:r>
      </w:hyperlink>
      <w:r>
        <w:rPr>
          <w:rFonts w:ascii="Cambria" w:eastAsia="Cambria" w:hAnsi="Cambria" w:cs="Cambria"/>
          <w:sz w:val="20"/>
          <w:szCs w:val="20"/>
        </w:rPr>
        <w:t xml:space="preserve"> </w:t>
      </w:r>
    </w:p>
  </w:footnote>
  <w:footnote w:id="3">
    <w:p w14:paraId="25F88AB8" w14:textId="77777777" w:rsidR="001A0DCC" w:rsidRDefault="006C3C9E">
      <w:pPr>
        <w:spacing w:after="0" w:line="276"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 xml:space="preserve">Nota de prensa de VTV sobre “Designarán inspector externo en cada hospital del país” del 26 de mayo de 2022, disponible en: </w:t>
      </w:r>
      <w:hyperlink r:id="rId3">
        <w:r>
          <w:rPr>
            <w:rFonts w:ascii="Cambria" w:eastAsia="Cambria" w:hAnsi="Cambria" w:cs="Cambria"/>
            <w:color w:val="0000FF"/>
            <w:sz w:val="20"/>
            <w:szCs w:val="20"/>
            <w:u w:val="single"/>
          </w:rPr>
          <w:t>https://www.vtv.gob.ve/designaran-inspector-hospitales-contraloria/</w:t>
        </w:r>
      </w:hyperlink>
      <w:r>
        <w:rPr>
          <w:rFonts w:ascii="Cambria" w:eastAsia="Cambria" w:hAnsi="Cambria" w:cs="Cambria"/>
          <w:sz w:val="20"/>
          <w:szCs w:val="20"/>
        </w:rPr>
        <w:t xml:space="preserve"> </w:t>
      </w:r>
    </w:p>
  </w:footnote>
  <w:footnote w:id="4">
    <w:p w14:paraId="4AEE828B"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José García. 2022. Situación de los estudios de postgrado de la Facultad de Medicina - UCV. Revista Digital de Postgrado. Vol. 11. Núm. 2. doi: 10.37910/RDP.2022.11.2.e343</w:t>
      </w:r>
    </w:p>
  </w:footnote>
  <w:footnote w:id="5">
    <w:p w14:paraId="3B12F63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José García. 2022. Situación de los estudios de postgrado de la Facultad de Medicina - UCV. Revista Digital de Postgrado. Vol. 11. Núm. 2. doi: 10.37910/RDP.2022.11.2.e343</w:t>
      </w:r>
    </w:p>
  </w:footnote>
  <w:footnote w:id="6">
    <w:p w14:paraId="617BC4F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José García. 2022. Situación de los estudios de postgrado de la Facultad de Medicina - UCV. Revista Digital de Postgrado. Vol. 11. Núm. 2. doi: 10.37910/RDP.2022.11.2.e343</w:t>
      </w:r>
    </w:p>
  </w:footnote>
  <w:footnote w:id="7">
    <w:p w14:paraId="6440FC2B"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José García. 2022. Situación de los estudios de postgrado de la Facultad de Medicina - UCV. Revista Digital de Postgrado. Vol. 11. Núm. 2. doi: 10.37910/RDP.2022.11.2.e343</w:t>
      </w:r>
    </w:p>
  </w:footnote>
  <w:footnote w:id="8">
    <w:p w14:paraId="2C16EACB" w14:textId="77777777" w:rsidR="001A0DCC" w:rsidRDefault="006C3C9E">
      <w:pPr>
        <w:tabs>
          <w:tab w:val="left" w:pos="220"/>
        </w:tabs>
        <w:spacing w:after="0" w:line="276" w:lineRule="auto"/>
        <w:jc w:val="both"/>
        <w:rPr>
          <w:rFonts w:ascii="Cambria" w:eastAsia="Cambria" w:hAnsi="Cambria" w:cs="Cambria"/>
          <w:sz w:val="20"/>
          <w:szCs w:val="20"/>
        </w:rPr>
      </w:pPr>
      <w:r>
        <w:rPr>
          <w:vertAlign w:val="superscript"/>
        </w:rPr>
        <w:footnoteRef/>
      </w:r>
      <w:r>
        <w:rPr>
          <w:rFonts w:ascii="Times New Roman" w:eastAsia="Times New Roman" w:hAnsi="Times New Roman" w:cs="Times New Roman"/>
          <w:sz w:val="18"/>
          <w:szCs w:val="18"/>
        </w:rPr>
        <w:t xml:space="preserve"> </w:t>
      </w:r>
      <w:r>
        <w:rPr>
          <w:rFonts w:ascii="Cambria" w:eastAsia="Cambria" w:hAnsi="Cambria" w:cs="Cambria"/>
          <w:sz w:val="20"/>
          <w:szCs w:val="20"/>
        </w:rPr>
        <w:t>Entrevista realizada por el equipo de investigación de Aula Abierta a 2 estudiantes y 3 trabajadores del Hospital Clínico Universitario de Caracas (HUC), cuya identidad se resguarda por seguridad, en fecha 20 de septiembre de 2022.</w:t>
      </w:r>
    </w:p>
  </w:footnote>
  <w:footnote w:id="9">
    <w:p w14:paraId="063A3A2D" w14:textId="77777777" w:rsidR="001A0DCC" w:rsidRDefault="006C3C9E">
      <w:pPr>
        <w:tabs>
          <w:tab w:val="left" w:pos="220"/>
        </w:tabs>
        <w:spacing w:after="0" w:line="276" w:lineRule="auto"/>
        <w:rPr>
          <w:rFonts w:ascii="Cambria" w:eastAsia="Cambria" w:hAnsi="Cambria" w:cs="Cambria"/>
          <w:sz w:val="20"/>
          <w:szCs w:val="20"/>
        </w:rPr>
      </w:pPr>
      <w:r>
        <w:rPr>
          <w:vertAlign w:val="superscript"/>
        </w:rPr>
        <w:footnoteRef/>
      </w:r>
      <w:r>
        <w:rPr>
          <w:rFonts w:ascii="Times New Roman" w:eastAsia="Times New Roman" w:hAnsi="Times New Roman" w:cs="Times New Roman"/>
          <w:sz w:val="18"/>
          <w:szCs w:val="18"/>
        </w:rPr>
        <w:t xml:space="preserve"> </w:t>
      </w:r>
      <w:r>
        <w:rPr>
          <w:rFonts w:ascii="Cambria" w:eastAsia="Cambria" w:hAnsi="Cambria" w:cs="Cambria"/>
          <w:sz w:val="20"/>
          <w:szCs w:val="20"/>
        </w:rPr>
        <w:t>Información suministrada al equipo de investigación de Aula Abierta, por personal del HUC, cuya identidad se reserva por seguridad, en fecha 20 de septiembre de 2022.</w:t>
      </w:r>
    </w:p>
  </w:footnote>
  <w:footnote w:id="10">
    <w:p w14:paraId="02D68E5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“Se entiende por Internado Rotatorio de Pregrado, las actividades Académico  Asistenciales que realizan los Estudiantes de Medicina, una vez aprobado el quinto periodo, como parte de su formación académica y con el fin de reforzar, poner en práctica e integrar los conocimientos adquiridos en los niveles anteriores de la carrera mediante la realización de un ejercicio profesional supervisado por la institución universitaria o asistencial. Se caracteriza por ser un</w:t>
      </w:r>
      <w:r>
        <w:rPr>
          <w:rFonts w:ascii="Cambria" w:eastAsia="Cambria" w:hAnsi="Cambria" w:cs="Cambria"/>
        </w:rPr>
        <w:t xml:space="preserve"> </w:t>
      </w:r>
      <w:r>
        <w:rPr>
          <w:rFonts w:ascii="Cambria" w:eastAsia="Cambria" w:hAnsi="Cambria" w:cs="Cambria"/>
          <w:sz w:val="20"/>
          <w:szCs w:val="20"/>
        </w:rPr>
        <w:t>proceso de formación eminentemente práctico, desarrollado bajo supervisión y evaluación permanente y a dedicación exclusiva” Véase Normas aprobadas</w:t>
      </w:r>
      <w:r>
        <w:rPr>
          <w:rFonts w:ascii="Cambria" w:eastAsia="Cambria" w:hAnsi="Cambria" w:cs="Cambria"/>
        </w:rPr>
        <w:t xml:space="preserve"> </w:t>
      </w:r>
      <w:r>
        <w:rPr>
          <w:rFonts w:ascii="Cambria" w:eastAsia="Cambria" w:hAnsi="Cambria" w:cs="Cambria"/>
          <w:sz w:val="20"/>
          <w:szCs w:val="20"/>
        </w:rPr>
        <w:t xml:space="preserve">por el Consejo de la Escuela de Medicina “José María Vargas”, en su sesión N° 946 de fecha 23 de julio de 2009, disponibles en: </w:t>
      </w:r>
      <w:hyperlink r:id="rId4">
        <w:r>
          <w:rPr>
            <w:rFonts w:ascii="Cambria" w:eastAsia="Cambria" w:hAnsi="Cambria" w:cs="Cambria"/>
            <w:color w:val="0000FF"/>
            <w:sz w:val="20"/>
            <w:szCs w:val="20"/>
            <w:u w:val="single"/>
          </w:rPr>
          <w:t>http://www.ucv.ve/uploads/media/Normas_del_Internado_Rotatorio.pdf</w:t>
        </w:r>
      </w:hyperlink>
    </w:p>
  </w:footnote>
  <w:footnote w:id="11">
    <w:p w14:paraId="7C1E7537" w14:textId="77777777" w:rsidR="001A0DCC" w:rsidRDefault="006C3C9E">
      <w:pPr>
        <w:spacing w:after="0" w:line="276"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por una estudiante del Internado Rotatorio de la UCV en el Hospital Vargas de Caracas, el 19 de septiembre de 2022. La víctima prefiere mantener su identidad en anonimato, por temor a futuras represalias en su contra.</w:t>
      </w:r>
    </w:p>
  </w:footnote>
  <w:footnote w:id="12">
    <w:p w14:paraId="3783BD3D"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Casillero por su traducción al castellano.</w:t>
      </w:r>
    </w:p>
  </w:footnote>
  <w:footnote w:id="13">
    <w:p w14:paraId="53FF9A1C" w14:textId="77777777" w:rsidR="001A0DCC" w:rsidRDefault="006C3C9E">
      <w:pPr>
        <w:spacing w:after="0" w:line="276" w:lineRule="auto"/>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Testimonio dado al equipo de investigación de Aula Abierta, por una estudiante del Internado Rotatorio de la UCV en el HUC, el 20 de septiembre de 2022. La víctima prefiere mantener su identidad en anonimato, por temor a futuras represalias en su contra.</w:t>
      </w:r>
    </w:p>
  </w:footnote>
  <w:footnote w:id="14">
    <w:p w14:paraId="0FC812EB" w14:textId="77777777" w:rsidR="001A0DCC" w:rsidRDefault="006C3C9E">
      <w:pPr>
        <w:spacing w:after="0" w:line="276" w:lineRule="auto"/>
        <w:rPr>
          <w:rFonts w:ascii="Arial" w:eastAsia="Arial" w:hAnsi="Arial" w:cs="Arial"/>
          <w:sz w:val="18"/>
          <w:szCs w:val="18"/>
        </w:rPr>
      </w:pPr>
      <w:r>
        <w:rPr>
          <w:vertAlign w:val="superscript"/>
        </w:rPr>
        <w:footnoteRef/>
      </w:r>
      <w:r>
        <w:rPr>
          <w:rFonts w:ascii="Cambria" w:eastAsia="Cambria" w:hAnsi="Cambria" w:cs="Cambria"/>
          <w:sz w:val="20"/>
          <w:szCs w:val="20"/>
        </w:rPr>
        <w:t xml:space="preserve"> Testimonio dado al equipo de investigación de Aula Abierta, por una residente de Obstetricia de la UCV en el HUC, el 20 de septiembre de 2022. La víctima prefiere mantener su identidad en anonimato, por temor a futuras represalias en su contra. </w:t>
      </w:r>
    </w:p>
  </w:footnote>
  <w:footnote w:id="15">
    <w:p w14:paraId="098A86AF"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Aula Abierta por Ivvon Martínez, estudiante de último año de medicina y Consejera Estudiantil en la UCV, el 20 de septiembre de 2022.</w:t>
      </w:r>
    </w:p>
  </w:footnote>
  <w:footnote w:id="16">
    <w:p w14:paraId="225D9BB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sz w:val="20"/>
          <w:szCs w:val="20"/>
        </w:rPr>
        <w:t xml:space="preserve"> </w:t>
      </w:r>
      <w:r>
        <w:rPr>
          <w:rFonts w:ascii="Cambria" w:eastAsia="Cambria" w:hAnsi="Cambria" w:cs="Cambria"/>
          <w:sz w:val="20"/>
          <w:szCs w:val="20"/>
        </w:rPr>
        <w:t>Dispositivo dirigido a asegurar el cordón umbilical de un recién nacido, inmediatamente después del parto.</w:t>
      </w:r>
    </w:p>
  </w:footnote>
  <w:footnote w:id="17">
    <w:p w14:paraId="7C2BF23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Denlis Ortega, estudiante de sexto año de Medicina de LUZ, el 23 de septiembre de 2022.</w:t>
      </w:r>
    </w:p>
  </w:footnote>
  <w:footnote w:id="18">
    <w:p w14:paraId="3CF89C1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Denlis Ortega, estudiante de sexto año de Medicina de LUZ, el 23 de septiembre de 2022.</w:t>
      </w:r>
    </w:p>
  </w:footnote>
  <w:footnote w:id="19">
    <w:p w14:paraId="28893CD5"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Imalay Sosa, estudiante de sexto año de Medicina de LUZ, el 22 de septiembre de 2022.</w:t>
      </w:r>
    </w:p>
  </w:footnote>
  <w:footnote w:id="20">
    <w:p w14:paraId="33EF7160"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La víctima prefiere mantener su identidad en anonimato, por temor a futuras represalias en su contra.</w:t>
      </w:r>
    </w:p>
  </w:footnote>
  <w:footnote w:id="21">
    <w:p w14:paraId="03DD39FC"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 </w:t>
      </w:r>
    </w:p>
  </w:footnote>
  <w:footnote w:id="22">
    <w:p w14:paraId="59061E4F" w14:textId="77777777" w:rsidR="001A0DCC" w:rsidRDefault="006C3C9E">
      <w:pPr>
        <w:spacing w:after="0" w:line="240" w:lineRule="auto"/>
        <w:jc w:val="both"/>
        <w:rPr>
          <w:rFonts w:ascii="Cambria" w:eastAsia="Cambria" w:hAnsi="Cambria" w:cs="Cambria"/>
          <w:i/>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i/>
          <w:sz w:val="20"/>
          <w:szCs w:val="20"/>
        </w:rPr>
        <w:t>Ibídem</w:t>
      </w:r>
    </w:p>
  </w:footnote>
  <w:footnote w:id="23">
    <w:p w14:paraId="5AC5AB84" w14:textId="77777777" w:rsidR="001A0DCC" w:rsidRDefault="006C3C9E">
      <w:pPr>
        <w:spacing w:after="0" w:line="240" w:lineRule="auto"/>
        <w:rPr>
          <w:sz w:val="20"/>
          <w:szCs w:val="20"/>
        </w:rPr>
      </w:pPr>
      <w:r>
        <w:rPr>
          <w:vertAlign w:val="superscript"/>
        </w:rPr>
        <w:footnoteRef/>
      </w:r>
      <w:r>
        <w:rPr>
          <w:rFonts w:ascii="Cambria" w:eastAsia="Cambria" w:hAnsi="Cambria" w:cs="Cambria"/>
          <w:sz w:val="20"/>
          <w:szCs w:val="20"/>
        </w:rPr>
        <w:t xml:space="preserve"> La víctima prefiere mantener su identidad en anonimato, por temor a futuras represalias en su contra.</w:t>
      </w:r>
    </w:p>
  </w:footnote>
  <w:footnote w:id="24">
    <w:p w14:paraId="6C51D997"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 </w:t>
      </w:r>
    </w:p>
  </w:footnote>
  <w:footnote w:id="25">
    <w:p w14:paraId="1B15729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i/>
          <w:sz w:val="20"/>
          <w:szCs w:val="20"/>
        </w:rPr>
        <w:t>Ibídem</w:t>
      </w:r>
      <w:r>
        <w:rPr>
          <w:rFonts w:ascii="Cambria" w:eastAsia="Cambria" w:hAnsi="Cambria" w:cs="Cambria"/>
          <w:sz w:val="20"/>
          <w:szCs w:val="20"/>
        </w:rPr>
        <w:t xml:space="preserve"> </w:t>
      </w:r>
    </w:p>
  </w:footnote>
  <w:footnote w:id="26">
    <w:p w14:paraId="20DAB526" w14:textId="77777777" w:rsidR="001A0DCC" w:rsidRDefault="006C3C9E">
      <w:pPr>
        <w:spacing w:after="0" w:line="240" w:lineRule="auto"/>
        <w:rPr>
          <w:sz w:val="20"/>
          <w:szCs w:val="20"/>
        </w:rPr>
      </w:pPr>
      <w:r>
        <w:rPr>
          <w:vertAlign w:val="superscript"/>
        </w:rPr>
        <w:footnoteRef/>
      </w:r>
      <w:r>
        <w:rPr>
          <w:sz w:val="20"/>
          <w:szCs w:val="20"/>
        </w:rPr>
        <w:t xml:space="preserve"> </w:t>
      </w:r>
      <w:r>
        <w:rPr>
          <w:rFonts w:ascii="Cambria" w:eastAsia="Cambria" w:hAnsi="Cambria" w:cs="Cambria"/>
          <w:sz w:val="20"/>
          <w:szCs w:val="20"/>
        </w:rPr>
        <w:t>La víctima prefiere mantener su identidad en anonimato, por temor a futuras represalias en su contra.</w:t>
      </w:r>
    </w:p>
  </w:footnote>
  <w:footnote w:id="27">
    <w:p w14:paraId="01642A8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28">
    <w:p w14:paraId="7AC14274" w14:textId="77777777" w:rsidR="001A0DCC" w:rsidRDefault="006C3C9E">
      <w:pPr>
        <w:spacing w:after="0" w:line="240" w:lineRule="auto"/>
        <w:rPr>
          <w:sz w:val="20"/>
          <w:szCs w:val="20"/>
        </w:rPr>
      </w:pPr>
      <w:r>
        <w:rPr>
          <w:vertAlign w:val="superscript"/>
        </w:rPr>
        <w:footnoteRef/>
      </w:r>
      <w:r>
        <w:rPr>
          <w:sz w:val="20"/>
          <w:szCs w:val="20"/>
        </w:rPr>
        <w:t xml:space="preserve"> </w:t>
      </w:r>
      <w:r>
        <w:rPr>
          <w:rFonts w:ascii="Cambria" w:eastAsia="Cambria" w:hAnsi="Cambria" w:cs="Cambria"/>
          <w:sz w:val="20"/>
          <w:szCs w:val="20"/>
        </w:rPr>
        <w:t>La víctima prefiere mantener su identidad en anonimato, por temor a futuras represalias en su contra.</w:t>
      </w:r>
    </w:p>
  </w:footnote>
  <w:footnote w:id="29">
    <w:p w14:paraId="631F572C"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30">
    <w:p w14:paraId="4460221A" w14:textId="77777777" w:rsidR="001A0DCC" w:rsidRDefault="006C3C9E">
      <w:pPr>
        <w:spacing w:after="0" w:line="240" w:lineRule="auto"/>
        <w:rPr>
          <w:sz w:val="20"/>
          <w:szCs w:val="20"/>
        </w:rPr>
      </w:pPr>
      <w:r>
        <w:rPr>
          <w:vertAlign w:val="superscript"/>
        </w:rPr>
        <w:footnoteRef/>
      </w:r>
      <w:r>
        <w:rPr>
          <w:sz w:val="20"/>
          <w:szCs w:val="20"/>
        </w:rPr>
        <w:t xml:space="preserve"> </w:t>
      </w:r>
      <w:r>
        <w:rPr>
          <w:rFonts w:ascii="Cambria" w:eastAsia="Cambria" w:hAnsi="Cambria" w:cs="Cambria"/>
          <w:sz w:val="20"/>
          <w:szCs w:val="20"/>
        </w:rPr>
        <w:t>La víctima prefiere mantener su identidad en anonimato, por temor a futuras represalias en su contra.</w:t>
      </w:r>
    </w:p>
  </w:footnote>
  <w:footnote w:id="31">
    <w:p w14:paraId="37092799" w14:textId="77777777" w:rsidR="001A0DCC" w:rsidRDefault="006C3C9E">
      <w:pPr>
        <w:spacing w:after="0" w:line="240" w:lineRule="auto"/>
        <w:jc w:val="both"/>
        <w:rPr>
          <w:rFonts w:ascii="Cambria" w:eastAsia="Cambria" w:hAnsi="Cambria" w:cs="Cambria"/>
          <w:i/>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32">
    <w:p w14:paraId="7540DE7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2019. Informe preliminar: Represalias contra universitarios en su labor como defensores de derechos humanos (2018- junio 2019). Págs. 11 – 12. Párr. 35. Disponible en: </w:t>
      </w:r>
      <w:hyperlink r:id="rId5">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33">
    <w:p w14:paraId="54A44D4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Comunicado oficial del Colegio de Médicos del Estado Zulia sobre el incidente con médico y estudiante de posgrado del SAHUM, del 12 de julio de 2020.</w:t>
      </w:r>
    </w:p>
  </w:footnote>
  <w:footnote w:id="34">
    <w:p w14:paraId="3E3698C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i/>
          <w:sz w:val="20"/>
          <w:szCs w:val="20"/>
        </w:rPr>
        <w:t>Ibídem</w:t>
      </w:r>
    </w:p>
  </w:footnote>
  <w:footnote w:id="35">
    <w:p w14:paraId="4F8F01C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i/>
          <w:sz w:val="20"/>
          <w:szCs w:val="20"/>
        </w:rPr>
        <w:t>Ibídem</w:t>
      </w:r>
    </w:p>
  </w:footnote>
  <w:footnote w:id="36">
    <w:p w14:paraId="3C43E4B8" w14:textId="77777777" w:rsidR="001A0DCC" w:rsidRDefault="006C3C9E">
      <w:pPr>
        <w:spacing w:after="0" w:line="240" w:lineRule="auto"/>
        <w:rPr>
          <w:sz w:val="20"/>
          <w:szCs w:val="20"/>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37">
    <w:p w14:paraId="13AA2DE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 </w:t>
      </w:r>
    </w:p>
  </w:footnote>
  <w:footnote w:id="38">
    <w:p w14:paraId="02AECBB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Nota de prensa del medio “El Periodiquito de Monagas” sobre “Ministerio Público ratifica privativa de libertad para médico y jefe de almacén del HUMNT” del 10 de febrero de 2022, disponible en: </w:t>
      </w:r>
      <w:hyperlink r:id="rId6">
        <w:r>
          <w:rPr>
            <w:rFonts w:ascii="Cambria" w:eastAsia="Cambria" w:hAnsi="Cambria" w:cs="Cambria"/>
            <w:color w:val="0563C1"/>
            <w:sz w:val="20"/>
            <w:szCs w:val="20"/>
            <w:u w:val="single"/>
          </w:rPr>
          <w:t>https://elperiodicodemonagas.com.ve/sucesos/ministerio-publico-ratifica-privativa-de-libertad-para-medico-y-jefe-de-almacen-del-humnt/</w:t>
        </w:r>
      </w:hyperlink>
      <w:r>
        <w:rPr>
          <w:rFonts w:ascii="Cambria" w:eastAsia="Cambria" w:hAnsi="Cambria" w:cs="Cambria"/>
          <w:sz w:val="20"/>
          <w:szCs w:val="20"/>
        </w:rPr>
        <w:t xml:space="preserve"> </w:t>
      </w:r>
    </w:p>
  </w:footnote>
  <w:footnote w:id="39">
    <w:p w14:paraId="06C9B6B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7">
        <w:r>
          <w:rPr>
            <w:rFonts w:ascii="Cambria" w:eastAsia="Cambria" w:hAnsi="Cambria" w:cs="Cambria"/>
            <w:color w:val="0563C1"/>
            <w:sz w:val="20"/>
            <w:szCs w:val="20"/>
            <w:u w:val="single"/>
          </w:rPr>
          <w:t>https://www.instagram.com/p/CZiHTk0LsVA/?igshid=YmMyMTA2M2Y=</w:t>
        </w:r>
      </w:hyperlink>
      <w:r>
        <w:rPr>
          <w:rFonts w:ascii="Cambria" w:eastAsia="Cambria" w:hAnsi="Cambria" w:cs="Cambria"/>
          <w:sz w:val="20"/>
          <w:szCs w:val="20"/>
        </w:rPr>
        <w:t xml:space="preserve"> </w:t>
      </w:r>
    </w:p>
  </w:footnote>
  <w:footnote w:id="40">
    <w:p w14:paraId="0373942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8">
        <w:r>
          <w:rPr>
            <w:rFonts w:ascii="Cambria" w:eastAsia="Cambria" w:hAnsi="Cambria" w:cs="Cambria"/>
            <w:color w:val="0563C1"/>
            <w:sz w:val="20"/>
            <w:szCs w:val="20"/>
            <w:u w:val="single"/>
          </w:rPr>
          <w:t>https://www.instagram.com/p/CZh1MlyKitI/?utm_source=ig_embed&amp;ig_rid=f676fb03-1d14-4b78-b15d-638d7b5a2c36</w:t>
        </w:r>
      </w:hyperlink>
      <w:r>
        <w:rPr>
          <w:rFonts w:ascii="Cambria" w:eastAsia="Cambria" w:hAnsi="Cambria" w:cs="Cambria"/>
          <w:sz w:val="20"/>
          <w:szCs w:val="20"/>
        </w:rPr>
        <w:t xml:space="preserve"> </w:t>
      </w:r>
    </w:p>
  </w:footnote>
  <w:footnote w:id="41">
    <w:p w14:paraId="040673F3" w14:textId="77777777" w:rsidR="001A0DCC" w:rsidRDefault="006C3C9E">
      <w:pPr>
        <w:spacing w:after="0" w:line="240" w:lineRule="auto"/>
        <w:jc w:val="both"/>
        <w:rPr>
          <w:rFonts w:ascii="Cambria" w:eastAsia="Cambria" w:hAnsi="Cambria" w:cs="Cambria"/>
          <w:i/>
          <w:sz w:val="20"/>
          <w:szCs w:val="20"/>
        </w:rPr>
      </w:pPr>
      <w:r>
        <w:rPr>
          <w:vertAlign w:val="superscript"/>
        </w:rPr>
        <w:footnoteRef/>
      </w:r>
      <w:r>
        <w:rPr>
          <w:rFonts w:ascii="Cambria" w:eastAsia="Cambria" w:hAnsi="Cambria" w:cs="Cambria"/>
          <w:i/>
          <w:sz w:val="20"/>
          <w:szCs w:val="20"/>
        </w:rPr>
        <w:t xml:space="preserve"> Ibídem</w:t>
      </w:r>
      <w:r>
        <w:rPr>
          <w:rFonts w:ascii="Cambria" w:eastAsia="Cambria" w:hAnsi="Cambria" w:cs="Cambria"/>
          <w:sz w:val="20"/>
          <w:szCs w:val="20"/>
        </w:rPr>
        <w:t xml:space="preserve"> </w:t>
      </w:r>
    </w:p>
  </w:footnote>
  <w:footnote w:id="42">
    <w:p w14:paraId="069ADDD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Nota de prensa del medio “El Diario Vea” sobre “¡Indolentes! Jefes de almacén y médicos comercializaban insumos de un hospital en Monagas” del 04 de febrero de 2022, disponible en: </w:t>
      </w:r>
      <w:hyperlink r:id="rId9">
        <w:r>
          <w:rPr>
            <w:rFonts w:ascii="Cambria" w:eastAsia="Cambria" w:hAnsi="Cambria" w:cs="Cambria"/>
            <w:color w:val="0563C1"/>
            <w:sz w:val="20"/>
            <w:szCs w:val="20"/>
            <w:u w:val="single"/>
          </w:rPr>
          <w:t>https://diariovea.com.ve/indolentes-jefe-de-almacen-y-medica-residente-comercializaban-insumos-de-un-hospital-en-monagas/</w:t>
        </w:r>
      </w:hyperlink>
      <w:r>
        <w:rPr>
          <w:rFonts w:ascii="Cambria" w:eastAsia="Cambria" w:hAnsi="Cambria" w:cs="Cambria"/>
          <w:sz w:val="20"/>
          <w:szCs w:val="20"/>
        </w:rPr>
        <w:t xml:space="preserve"> </w:t>
      </w:r>
    </w:p>
  </w:footnote>
  <w:footnote w:id="43">
    <w:p w14:paraId="7E3C51C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Nota de prensa del medio “El Periodiquito de Monagas” sobre “Residentes del HUMNT mostraron su apoyo a la Dra. Errante” del 05 de febrero de 2022, disponible en:  </w:t>
      </w:r>
      <w:hyperlink r:id="rId10">
        <w:r>
          <w:rPr>
            <w:rFonts w:ascii="Cambria" w:eastAsia="Cambria" w:hAnsi="Cambria" w:cs="Cambria"/>
            <w:color w:val="0563C1"/>
            <w:sz w:val="20"/>
            <w:szCs w:val="20"/>
            <w:u w:val="single"/>
          </w:rPr>
          <w:t>https://elperiodicodemonagas.com.ve/monagas/residentes-del-humnt-mostraron-su-apoyo-a-la-dra-errante/</w:t>
        </w:r>
      </w:hyperlink>
      <w:r>
        <w:rPr>
          <w:rFonts w:ascii="Cambria" w:eastAsia="Cambria" w:hAnsi="Cambria" w:cs="Cambria"/>
          <w:sz w:val="20"/>
          <w:szCs w:val="20"/>
        </w:rPr>
        <w:t xml:space="preserve"> </w:t>
      </w:r>
    </w:p>
  </w:footnote>
  <w:footnote w:id="44">
    <w:p w14:paraId="6B19954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11">
        <w:r>
          <w:rPr>
            <w:rFonts w:ascii="Cambria" w:eastAsia="Cambria" w:hAnsi="Cambria" w:cs="Cambria"/>
            <w:color w:val="0563C1"/>
            <w:sz w:val="20"/>
            <w:szCs w:val="20"/>
            <w:u w:val="single"/>
          </w:rPr>
          <w:t>https://twitter.com/olysando_6/status/1539402957481037824?s=20&amp;t=qiIu7AleLk3NuPmp3HQ8Mw</w:t>
        </w:r>
      </w:hyperlink>
      <w:r>
        <w:rPr>
          <w:rFonts w:ascii="Cambria" w:eastAsia="Cambria" w:hAnsi="Cambria" w:cs="Cambria"/>
          <w:sz w:val="20"/>
          <w:szCs w:val="20"/>
        </w:rPr>
        <w:t xml:space="preserve"> </w:t>
      </w:r>
    </w:p>
  </w:footnote>
  <w:footnote w:id="45">
    <w:p w14:paraId="4F80F699" w14:textId="77777777" w:rsidR="001A0DCC" w:rsidRDefault="006C3C9E">
      <w:pPr>
        <w:spacing w:after="0" w:line="240" w:lineRule="auto"/>
        <w:rPr>
          <w:sz w:val="20"/>
          <w:szCs w:val="20"/>
        </w:rPr>
      </w:pPr>
      <w:r>
        <w:rPr>
          <w:vertAlign w:val="superscript"/>
        </w:rPr>
        <w:footnoteRef/>
      </w:r>
      <w:r>
        <w:rPr>
          <w:sz w:val="20"/>
          <w:szCs w:val="20"/>
        </w:rPr>
        <w:t xml:space="preserve"> </w:t>
      </w:r>
      <w:r>
        <w:rPr>
          <w:rFonts w:ascii="Cambria" w:eastAsia="Cambria" w:hAnsi="Cambria" w:cs="Cambria"/>
          <w:sz w:val="20"/>
          <w:szCs w:val="20"/>
        </w:rPr>
        <w:t xml:space="preserve">La víctima prefiere mantener su identidad en anonimato por protección a su integridad. </w:t>
      </w:r>
    </w:p>
  </w:footnote>
  <w:footnote w:id="46">
    <w:p w14:paraId="218126C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47">
    <w:p w14:paraId="72B92F9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Nota de prensa del medio “Termómetro Nacional” sobre “#Sucre | Médicos de Cumaná se movilizaron para exigir la liberación del Dr. Eduardo Bastardo” del 21 de marzo de 2022, disponible en: </w:t>
      </w:r>
      <w:hyperlink r:id="rId12">
        <w:r>
          <w:rPr>
            <w:rFonts w:ascii="Cambria" w:eastAsia="Cambria" w:hAnsi="Cambria" w:cs="Cambria"/>
            <w:color w:val="0563C1"/>
            <w:sz w:val="20"/>
            <w:szCs w:val="20"/>
            <w:u w:val="single"/>
          </w:rPr>
          <w:t>https://www.termometronacional.com/venezuela/sucre/sucre-medicos-de-cumana-se-movilizaron-para-exigir-la-liberacion-del-dr-eduardo-bastardo/</w:t>
        </w:r>
      </w:hyperlink>
      <w:r>
        <w:rPr>
          <w:rFonts w:ascii="Cambria" w:eastAsia="Cambria" w:hAnsi="Cambria" w:cs="Cambria"/>
          <w:sz w:val="20"/>
          <w:szCs w:val="20"/>
        </w:rPr>
        <w:t xml:space="preserve">  </w:t>
      </w:r>
    </w:p>
  </w:footnote>
  <w:footnote w:id="48">
    <w:p w14:paraId="45631CB4"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13">
        <w:r>
          <w:rPr>
            <w:rFonts w:ascii="Cambria" w:eastAsia="Cambria" w:hAnsi="Cambria" w:cs="Cambria"/>
            <w:color w:val="0563C1"/>
            <w:sz w:val="20"/>
            <w:szCs w:val="20"/>
            <w:u w:val="single"/>
          </w:rPr>
          <w:t>https://twitter.com/ariana_agreda/status/1506044292959199239?s=20&amp;t=QpL3ZHaHNv6Rt7obcin7Hw</w:t>
        </w:r>
      </w:hyperlink>
      <w:r>
        <w:rPr>
          <w:rFonts w:ascii="Cambria" w:eastAsia="Cambria" w:hAnsi="Cambria" w:cs="Cambria"/>
          <w:sz w:val="20"/>
          <w:szCs w:val="20"/>
        </w:rPr>
        <w:t xml:space="preserve"> </w:t>
      </w:r>
    </w:p>
  </w:footnote>
  <w:footnote w:id="49">
    <w:p w14:paraId="0650FA70" w14:textId="77777777" w:rsidR="001A0DCC" w:rsidRDefault="006C3C9E">
      <w:pPr>
        <w:spacing w:after="0" w:line="240" w:lineRule="auto"/>
        <w:jc w:val="both"/>
        <w:rPr>
          <w:rFonts w:ascii="Cambria" w:eastAsia="Cambria" w:hAnsi="Cambria" w:cs="Cambria"/>
          <w:i/>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i/>
          <w:sz w:val="20"/>
          <w:szCs w:val="20"/>
        </w:rPr>
        <w:t>Ibídem</w:t>
      </w:r>
      <w:r>
        <w:rPr>
          <w:rFonts w:ascii="Cambria" w:eastAsia="Cambria" w:hAnsi="Cambria" w:cs="Cambria"/>
          <w:sz w:val="20"/>
          <w:szCs w:val="20"/>
        </w:rPr>
        <w:t xml:space="preserve"> </w:t>
      </w:r>
    </w:p>
  </w:footnote>
  <w:footnote w:id="50">
    <w:p w14:paraId="6BA4546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Nota de prensa del medio “Termómetro Nacional” sobre “#Sucre | Denuncian retardo procesal y piden justicia para médico residente detenido en Cumaná (+Video)” del 11 de julio de 2022, disponible en: </w:t>
      </w:r>
      <w:hyperlink r:id="rId14">
        <w:r>
          <w:rPr>
            <w:rFonts w:ascii="Cambria" w:eastAsia="Cambria" w:hAnsi="Cambria" w:cs="Cambria"/>
            <w:color w:val="0563C1"/>
            <w:sz w:val="20"/>
            <w:szCs w:val="20"/>
            <w:u w:val="single"/>
          </w:rPr>
          <w:t>https://www.termometronacional.com/venezuela/sucre/sucre-denuncian-retardo-procesal-y-piden-justicia-para-medico-residente-detenido-en-cumana-video/</w:t>
        </w:r>
      </w:hyperlink>
      <w:r>
        <w:rPr>
          <w:rFonts w:ascii="Cambria" w:eastAsia="Cambria" w:hAnsi="Cambria" w:cs="Cambria"/>
          <w:sz w:val="20"/>
          <w:szCs w:val="20"/>
        </w:rPr>
        <w:t xml:space="preserve"> </w:t>
      </w:r>
    </w:p>
  </w:footnote>
  <w:footnote w:id="51">
    <w:p w14:paraId="1A460833" w14:textId="77777777" w:rsidR="001A0DCC" w:rsidRDefault="006C3C9E">
      <w:pPr>
        <w:spacing w:after="0" w:line="240" w:lineRule="auto"/>
        <w:jc w:val="both"/>
        <w:rPr>
          <w:rFonts w:ascii="Cambria" w:eastAsia="Cambria" w:hAnsi="Cambria" w:cs="Cambria"/>
          <w:sz w:val="18"/>
          <w:szCs w:val="18"/>
        </w:rPr>
      </w:pPr>
      <w:r>
        <w:rPr>
          <w:vertAlign w:val="superscript"/>
        </w:rPr>
        <w:footnoteRef/>
      </w:r>
      <w:r>
        <w:rPr>
          <w:rFonts w:ascii="Cambria" w:eastAsia="Cambria" w:hAnsi="Cambria" w:cs="Cambria"/>
          <w:sz w:val="18"/>
          <w:szCs w:val="18"/>
        </w:rPr>
        <w:t xml:space="preserve"> Testimonio dado al equipo de investigación de Aula Abierta, por Geovanny Castellanos, Vicerrector Decano del Núcleo Rafael Rangel de la ULA (NURR – ULA), el 22 de abril de 2022.</w:t>
      </w:r>
    </w:p>
  </w:footnote>
  <w:footnote w:id="52">
    <w:p w14:paraId="0BB542DB" w14:textId="77777777" w:rsidR="001A0DCC" w:rsidRDefault="006C3C9E">
      <w:pPr>
        <w:spacing w:after="0" w:line="240" w:lineRule="auto"/>
        <w:jc w:val="both"/>
        <w:rPr>
          <w:rFonts w:ascii="Cambria" w:eastAsia="Cambria" w:hAnsi="Cambria" w:cs="Cambria"/>
          <w:i/>
          <w:sz w:val="18"/>
          <w:szCs w:val="18"/>
        </w:rPr>
      </w:pPr>
      <w:r>
        <w:rPr>
          <w:vertAlign w:val="superscript"/>
        </w:rPr>
        <w:footnoteRef/>
      </w:r>
      <w:r>
        <w:rPr>
          <w:rFonts w:ascii="Cambria" w:eastAsia="Cambria" w:hAnsi="Cambria" w:cs="Cambria"/>
          <w:sz w:val="18"/>
          <w:szCs w:val="18"/>
        </w:rPr>
        <w:t xml:space="preserve"> </w:t>
      </w:r>
      <w:r>
        <w:rPr>
          <w:rFonts w:ascii="Cambria" w:eastAsia="Cambria" w:hAnsi="Cambria" w:cs="Cambria"/>
          <w:i/>
          <w:sz w:val="18"/>
          <w:szCs w:val="18"/>
        </w:rPr>
        <w:t>Ibídem</w:t>
      </w:r>
    </w:p>
  </w:footnote>
  <w:footnote w:id="53">
    <w:p w14:paraId="43D2731F" w14:textId="77777777" w:rsidR="001A0DCC" w:rsidRDefault="006C3C9E">
      <w:pPr>
        <w:spacing w:after="0" w:line="240" w:lineRule="auto"/>
        <w:jc w:val="both"/>
        <w:rPr>
          <w:rFonts w:ascii="Cambria" w:eastAsia="Cambria" w:hAnsi="Cambria" w:cs="Cambria"/>
          <w:sz w:val="18"/>
          <w:szCs w:val="18"/>
        </w:rPr>
      </w:pPr>
      <w:r>
        <w:rPr>
          <w:vertAlign w:val="superscript"/>
        </w:rPr>
        <w:footnoteRef/>
      </w:r>
      <w:r>
        <w:rPr>
          <w:rFonts w:ascii="Cambria" w:eastAsia="Cambria" w:hAnsi="Cambria" w:cs="Cambria"/>
          <w:sz w:val="18"/>
          <w:szCs w:val="18"/>
        </w:rPr>
        <w:t xml:space="preserve"> </w:t>
      </w:r>
      <w:r>
        <w:rPr>
          <w:rFonts w:ascii="Cambria" w:eastAsia="Cambria" w:hAnsi="Cambria" w:cs="Cambria"/>
          <w:i/>
          <w:sz w:val="18"/>
          <w:szCs w:val="18"/>
        </w:rPr>
        <w:t>Ibídem</w:t>
      </w:r>
    </w:p>
  </w:footnote>
  <w:footnote w:id="54">
    <w:p w14:paraId="7B974280" w14:textId="77777777" w:rsidR="001A0DCC" w:rsidRDefault="006C3C9E">
      <w:pPr>
        <w:spacing w:after="0" w:line="240" w:lineRule="auto"/>
        <w:jc w:val="both"/>
        <w:rPr>
          <w:rFonts w:ascii="Cambria" w:eastAsia="Cambria" w:hAnsi="Cambria" w:cs="Cambria"/>
          <w:sz w:val="18"/>
          <w:szCs w:val="18"/>
        </w:rPr>
      </w:pPr>
      <w:r>
        <w:rPr>
          <w:vertAlign w:val="superscript"/>
        </w:rPr>
        <w:footnoteRef/>
      </w:r>
      <w:r>
        <w:rPr>
          <w:rFonts w:ascii="Cambria" w:eastAsia="Cambria" w:hAnsi="Cambria" w:cs="Cambria"/>
          <w:sz w:val="18"/>
          <w:szCs w:val="18"/>
        </w:rPr>
        <w:t xml:space="preserve"> </w:t>
      </w:r>
      <w:r>
        <w:rPr>
          <w:rFonts w:ascii="Cambria" w:eastAsia="Cambria" w:hAnsi="Cambria" w:cs="Cambria"/>
          <w:i/>
          <w:sz w:val="18"/>
          <w:szCs w:val="18"/>
        </w:rPr>
        <w:t>Ibídem</w:t>
      </w:r>
    </w:p>
  </w:footnote>
  <w:footnote w:id="55">
    <w:p w14:paraId="74DF2B52" w14:textId="77777777" w:rsidR="001A0DCC" w:rsidRDefault="006C3C9E">
      <w:pPr>
        <w:spacing w:after="0" w:line="240" w:lineRule="auto"/>
        <w:jc w:val="both"/>
        <w:rPr>
          <w:rFonts w:ascii="Cambria" w:eastAsia="Cambria" w:hAnsi="Cambria" w:cs="Cambria"/>
          <w:sz w:val="18"/>
          <w:szCs w:val="18"/>
        </w:rPr>
      </w:pPr>
      <w:r>
        <w:rPr>
          <w:vertAlign w:val="superscript"/>
        </w:rPr>
        <w:footnoteRef/>
      </w:r>
      <w:r>
        <w:rPr>
          <w:rFonts w:ascii="Cambria" w:eastAsia="Cambria" w:hAnsi="Cambria" w:cs="Cambria"/>
          <w:sz w:val="20"/>
          <w:szCs w:val="20"/>
        </w:rPr>
        <w:t xml:space="preserve"> Testimonio dado al equipo de investigación de Aula Abierta, por Gerardo Tovitto, Decano de la Facultad de Medicina del NURR-ULA, el 22 de abril de 2022</w:t>
      </w:r>
      <w:r>
        <w:rPr>
          <w:rFonts w:ascii="Cambria" w:eastAsia="Cambria" w:hAnsi="Cambria" w:cs="Cambria"/>
          <w:sz w:val="18"/>
          <w:szCs w:val="18"/>
        </w:rPr>
        <w:t>.</w:t>
      </w:r>
    </w:p>
  </w:footnote>
  <w:footnote w:id="56">
    <w:p w14:paraId="308DEEB0"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sz w:val="18"/>
          <w:szCs w:val="18"/>
        </w:rPr>
        <w:t xml:space="preserve">Entrevista dada al equipo de Aula Abierta por parte del Dr. Freddy Pachano. Ver: </w:t>
      </w:r>
      <w:hyperlink r:id="rId15">
        <w:r>
          <w:rPr>
            <w:rFonts w:ascii="Cambria" w:eastAsia="Cambria" w:hAnsi="Cambria" w:cs="Cambria"/>
            <w:color w:val="1155CC"/>
            <w:sz w:val="18"/>
            <w:szCs w:val="18"/>
            <w:u w:val="single"/>
          </w:rPr>
          <w:t>https://twitter.com/AulaAbiertaVE/status/1534343373250867205</w:t>
        </w:r>
      </w:hyperlink>
      <w:r>
        <w:rPr>
          <w:rFonts w:ascii="Cambria" w:eastAsia="Cambria" w:hAnsi="Cambria" w:cs="Cambria"/>
          <w:sz w:val="18"/>
          <w:szCs w:val="18"/>
        </w:rPr>
        <w:t xml:space="preserve"> </w:t>
      </w:r>
    </w:p>
  </w:footnote>
  <w:footnote w:id="57">
    <w:p w14:paraId="500AA03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sz w:val="18"/>
          <w:szCs w:val="18"/>
        </w:rPr>
        <w:t xml:space="preserve">Entrevista dada al equipo de Aula Abierta por parte del Dr. Freddy Pachano. Ver: </w:t>
      </w:r>
      <w:hyperlink r:id="rId16">
        <w:r>
          <w:rPr>
            <w:rFonts w:ascii="Cambria" w:eastAsia="Cambria" w:hAnsi="Cambria" w:cs="Cambria"/>
            <w:color w:val="1155CC"/>
            <w:sz w:val="18"/>
            <w:szCs w:val="18"/>
            <w:u w:val="single"/>
          </w:rPr>
          <w:t>https://twitter.com/AulaAbiertaVE/status/1534343373250867205</w:t>
        </w:r>
      </w:hyperlink>
      <w:r>
        <w:rPr>
          <w:rFonts w:ascii="Cambria" w:eastAsia="Cambria" w:hAnsi="Cambria" w:cs="Cambria"/>
          <w:sz w:val="18"/>
          <w:szCs w:val="18"/>
        </w:rPr>
        <w:t xml:space="preserve"> </w:t>
      </w:r>
    </w:p>
  </w:footnote>
  <w:footnote w:id="58">
    <w:p w14:paraId="42B051D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Comunicado del Consejo Técnico de la División de Estudios para Graduados. Véase: </w:t>
      </w:r>
      <w:hyperlink r:id="rId17">
        <w:r>
          <w:rPr>
            <w:rFonts w:ascii="Cambria" w:eastAsia="Cambria" w:hAnsi="Cambria" w:cs="Cambria"/>
            <w:color w:val="1155CC"/>
            <w:sz w:val="20"/>
            <w:szCs w:val="20"/>
            <w:u w:val="single"/>
          </w:rPr>
          <w:t>https://twitter.com/fpachano/status/1534502853653454849/photo/1</w:t>
        </w:r>
      </w:hyperlink>
      <w:r>
        <w:rPr>
          <w:rFonts w:ascii="Cambria" w:eastAsia="Cambria" w:hAnsi="Cambria" w:cs="Cambria"/>
          <w:sz w:val="20"/>
          <w:szCs w:val="20"/>
        </w:rPr>
        <w:t xml:space="preserve"> </w:t>
      </w:r>
    </w:p>
  </w:footnote>
  <w:footnote w:id="59">
    <w:p w14:paraId="014171D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Comunicado del Consejo Técnico de la División de Estudios para Graduados. Véase: </w:t>
      </w:r>
      <w:hyperlink r:id="rId18">
        <w:r>
          <w:rPr>
            <w:rFonts w:ascii="Cambria" w:eastAsia="Cambria" w:hAnsi="Cambria" w:cs="Cambria"/>
            <w:color w:val="1155CC"/>
            <w:sz w:val="20"/>
            <w:szCs w:val="20"/>
            <w:u w:val="single"/>
          </w:rPr>
          <w:t>https://twitter.com/fpachano/status/1534502853653454849/photo/1</w:t>
        </w:r>
      </w:hyperlink>
    </w:p>
  </w:footnote>
  <w:footnote w:id="60">
    <w:p w14:paraId="46B9F850"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sz w:val="18"/>
          <w:szCs w:val="18"/>
        </w:rPr>
        <w:t xml:space="preserve">Entrevista dada al equipo de Aula Abierta por parte del Dr. Freddy Pachano. Ver: </w:t>
      </w:r>
      <w:hyperlink r:id="rId19">
        <w:r>
          <w:rPr>
            <w:rFonts w:ascii="Cambria" w:eastAsia="Cambria" w:hAnsi="Cambria" w:cs="Cambria"/>
            <w:color w:val="1155CC"/>
            <w:sz w:val="18"/>
            <w:szCs w:val="18"/>
            <w:u w:val="single"/>
          </w:rPr>
          <w:t>https://twitter.com/AulaAbiertaVE/status/1534343373250867205</w:t>
        </w:r>
      </w:hyperlink>
      <w:r>
        <w:rPr>
          <w:rFonts w:ascii="Cambria" w:eastAsia="Cambria" w:hAnsi="Cambria" w:cs="Cambria"/>
          <w:sz w:val="18"/>
          <w:szCs w:val="18"/>
        </w:rPr>
        <w:t xml:space="preserve"> </w:t>
      </w:r>
    </w:p>
  </w:footnote>
  <w:footnote w:id="61">
    <w:p w14:paraId="6777E46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18"/>
          <w:szCs w:val="18"/>
        </w:rPr>
        <w:t xml:space="preserve"> </w:t>
      </w:r>
      <w:r>
        <w:rPr>
          <w:rFonts w:ascii="Cambria" w:eastAsia="Cambria" w:hAnsi="Cambria" w:cs="Cambria"/>
          <w:sz w:val="20"/>
          <w:szCs w:val="20"/>
        </w:rPr>
        <w:t xml:space="preserve">Disponible en: </w:t>
      </w:r>
      <w:hyperlink r:id="rId20">
        <w:r>
          <w:rPr>
            <w:rFonts w:ascii="Cambria" w:eastAsia="Cambria" w:hAnsi="Cambria" w:cs="Cambria"/>
            <w:color w:val="1155CC"/>
            <w:sz w:val="20"/>
            <w:szCs w:val="20"/>
            <w:u w:val="single"/>
          </w:rPr>
          <w:t>http://historico.tsj.gob.ve/decisiones/scon/mayo/1046-060503-02-1818.HTM</w:t>
        </w:r>
      </w:hyperlink>
    </w:p>
  </w:footnote>
  <w:footnote w:id="62">
    <w:p w14:paraId="7D82832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18"/>
          <w:szCs w:val="18"/>
        </w:rPr>
        <w:t xml:space="preserve"> </w:t>
      </w:r>
      <w:r>
        <w:rPr>
          <w:rFonts w:ascii="Cambria" w:eastAsia="Cambria" w:hAnsi="Cambria" w:cs="Cambria"/>
          <w:sz w:val="20"/>
          <w:szCs w:val="20"/>
        </w:rPr>
        <w:t xml:space="preserve">Ver: </w:t>
      </w:r>
      <w:hyperlink r:id="rId21">
        <w:r>
          <w:rPr>
            <w:rFonts w:ascii="Cambria" w:eastAsia="Cambria" w:hAnsi="Cambria" w:cs="Cambria"/>
            <w:color w:val="1155CC"/>
            <w:sz w:val="20"/>
            <w:szCs w:val="20"/>
            <w:u w:val="single"/>
          </w:rPr>
          <w:t>https://twitter.com/fpachano/status/1539659852829450241</w:t>
        </w:r>
      </w:hyperlink>
    </w:p>
  </w:footnote>
  <w:footnote w:id="63">
    <w:p w14:paraId="12EE8EC5" w14:textId="77777777" w:rsidR="001A0DCC" w:rsidRDefault="006C3C9E">
      <w:pPr>
        <w:spacing w:after="0" w:line="240" w:lineRule="auto"/>
        <w:jc w:val="both"/>
        <w:rPr>
          <w:rFonts w:ascii="Cambria" w:eastAsia="Cambria" w:hAnsi="Cambria" w:cs="Cambria"/>
          <w:sz w:val="18"/>
          <w:szCs w:val="18"/>
        </w:rPr>
      </w:pPr>
      <w:r>
        <w:rPr>
          <w:vertAlign w:val="superscript"/>
        </w:rPr>
        <w:footnoteRef/>
      </w:r>
      <w:r>
        <w:rPr>
          <w:rFonts w:ascii="Cambria" w:eastAsia="Cambria" w:hAnsi="Cambria" w:cs="Cambria"/>
          <w:sz w:val="18"/>
          <w:szCs w:val="18"/>
        </w:rPr>
        <w:t xml:space="preserve"> Ver: </w:t>
      </w:r>
      <w:hyperlink r:id="rId22">
        <w:r>
          <w:rPr>
            <w:rFonts w:ascii="Cambria" w:eastAsia="Cambria" w:hAnsi="Cambria" w:cs="Cambria"/>
            <w:color w:val="1155CC"/>
            <w:sz w:val="18"/>
            <w:szCs w:val="18"/>
            <w:u w:val="single"/>
          </w:rPr>
          <w:t>https://twitter.com/AulaAbiertaVE/status/1539757966332682240</w:t>
        </w:r>
      </w:hyperlink>
    </w:p>
  </w:footnote>
  <w:footnote w:id="64">
    <w:p w14:paraId="64E7CB25" w14:textId="77777777" w:rsidR="001A0DCC" w:rsidRDefault="006C3C9E">
      <w:pPr>
        <w:spacing w:after="0" w:line="240" w:lineRule="auto"/>
        <w:rPr>
          <w:sz w:val="20"/>
          <w:szCs w:val="20"/>
        </w:rPr>
      </w:pPr>
      <w:r>
        <w:rPr>
          <w:vertAlign w:val="superscript"/>
        </w:rPr>
        <w:footnoteRef/>
      </w:r>
      <w:r>
        <w:rPr>
          <w:sz w:val="20"/>
          <w:szCs w:val="20"/>
        </w:rPr>
        <w:t xml:space="preserve"> </w:t>
      </w:r>
      <w:r>
        <w:rPr>
          <w:rFonts w:ascii="Cambria" w:eastAsia="Cambria" w:hAnsi="Cambria" w:cs="Cambria"/>
          <w:sz w:val="20"/>
          <w:szCs w:val="20"/>
        </w:rPr>
        <w:t>La víctima prefiere mantener su identidad en anonimato, por temor a futuras represalias en su contra.</w:t>
      </w:r>
    </w:p>
  </w:footnote>
  <w:footnote w:id="65">
    <w:p w14:paraId="2B693165"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 </w:t>
      </w:r>
    </w:p>
  </w:footnote>
  <w:footnote w:id="66">
    <w:p w14:paraId="7D98B93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23">
        <w:r>
          <w:rPr>
            <w:rFonts w:ascii="Cambria" w:eastAsia="Cambria" w:hAnsi="Cambria" w:cs="Cambria"/>
            <w:color w:val="0563C1"/>
            <w:sz w:val="20"/>
            <w:szCs w:val="20"/>
            <w:u w:val="single"/>
          </w:rPr>
          <w:t>https://www.instagram.com/p/ChDz7swOERC/?utm_source=ig_embed&amp;ig_rid=3422e8f2-8e7e-4fb4-94fd-ce96be4e974b</w:t>
        </w:r>
      </w:hyperlink>
      <w:r>
        <w:rPr>
          <w:rFonts w:ascii="Cambria" w:eastAsia="Cambria" w:hAnsi="Cambria" w:cs="Cambria"/>
          <w:sz w:val="20"/>
          <w:szCs w:val="20"/>
        </w:rPr>
        <w:t xml:space="preserve"> </w:t>
      </w:r>
    </w:p>
  </w:footnote>
  <w:footnote w:id="67">
    <w:p w14:paraId="67059445"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24">
        <w:r>
          <w:rPr>
            <w:rFonts w:ascii="Cambria" w:eastAsia="Cambria" w:hAnsi="Cambria" w:cs="Cambria"/>
            <w:color w:val="0563C1"/>
            <w:sz w:val="20"/>
            <w:szCs w:val="20"/>
            <w:u w:val="single"/>
          </w:rPr>
          <w:t>https://www.instagram.com/p/ChD8U4NuvSl/?igshid=YmMyMTA2M2Y%3D</w:t>
        </w:r>
      </w:hyperlink>
      <w:r>
        <w:rPr>
          <w:rFonts w:ascii="Cambria" w:eastAsia="Cambria" w:hAnsi="Cambria" w:cs="Cambria"/>
          <w:sz w:val="20"/>
          <w:szCs w:val="20"/>
        </w:rPr>
        <w:t xml:space="preserve"> </w:t>
      </w:r>
    </w:p>
  </w:footnote>
  <w:footnote w:id="68">
    <w:p w14:paraId="5C16047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25">
        <w:r>
          <w:rPr>
            <w:rFonts w:ascii="Cambria" w:eastAsia="Cambria" w:hAnsi="Cambria" w:cs="Cambria"/>
            <w:color w:val="0563C1"/>
            <w:sz w:val="20"/>
            <w:szCs w:val="20"/>
            <w:u w:val="single"/>
          </w:rPr>
          <w:t>https://twitter.com/LaTvCalle/status/1557730839315636229?s=20&amp;t=VQ653lfuX7_XFr0Wq3_dqw</w:t>
        </w:r>
      </w:hyperlink>
      <w:r>
        <w:rPr>
          <w:rFonts w:ascii="Cambria" w:eastAsia="Cambria" w:hAnsi="Cambria" w:cs="Cambria"/>
          <w:sz w:val="20"/>
          <w:szCs w:val="20"/>
        </w:rPr>
        <w:t xml:space="preserve"> </w:t>
      </w:r>
    </w:p>
  </w:footnote>
  <w:footnote w:id="69">
    <w:p w14:paraId="53B71F0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Disponibles en: </w:t>
      </w:r>
      <w:hyperlink r:id="rId26">
        <w:r>
          <w:rPr>
            <w:rFonts w:ascii="Cambria" w:eastAsia="Cambria" w:hAnsi="Cambria" w:cs="Cambria"/>
            <w:color w:val="1155CC"/>
            <w:sz w:val="20"/>
            <w:szCs w:val="20"/>
            <w:u w:val="single"/>
          </w:rPr>
          <w:t>https://www.oas.org/es/cidh/informes/pdfs/Principios_Libertad_Academica.pdf</w:t>
        </w:r>
      </w:hyperlink>
    </w:p>
  </w:footnote>
  <w:footnote w:id="70">
    <w:p w14:paraId="332F284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2019. Informe preliminar: Represalias contra universitarios en su labor como defensores de derechos humanos (2018- junio 2019). Págs. 7 – 8. Párr. 19. Disponible en: </w:t>
      </w:r>
      <w:hyperlink r:id="rId27">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71">
    <w:p w14:paraId="33296E4F"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2019. Informe preliminar: Represalias contra universitarios en su labor como defensores de derechos humanos (2018- junio 2019). Págs. 7 – 8. Párr. 19. Disponible en: </w:t>
      </w:r>
      <w:hyperlink r:id="rId28">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72">
    <w:p w14:paraId="577994DB"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INFORME PRELIMINAR: VIOLACIONES A LA LIBERTAD ACADÉMICA, AUTONOMÍA UNIVERSITARIA Y OTROS DERECHOS DE LOS UNIVERSITARIOS EN VENEZUELA. Págs. 8 – 9. Párr. 23. Disponible en: </w:t>
      </w:r>
      <w:hyperlink r:id="rId29">
        <w:r>
          <w:rPr>
            <w:rFonts w:ascii="Cambria" w:eastAsia="Cambria" w:hAnsi="Cambria" w:cs="Cambria"/>
            <w:color w:val="0563C1"/>
            <w:sz w:val="20"/>
            <w:szCs w:val="20"/>
            <w:u w:val="single"/>
          </w:rPr>
          <w:t>http://aulaabiertavenezuela.org/wp-content/uploads/2020/01/INFORME-PRELIMINAR-VIOLACIONES-A-LA-LIBERTAD-ACAD%C3%89MICA-AUTONOM%C3%8DA-UNIVERSITARIA-Y-OTROS-DERECHOS-DE-LOS-UNIVERSITARIOS-EN-VENEZUELA-1.pdf</w:t>
        </w:r>
      </w:hyperlink>
    </w:p>
  </w:footnote>
  <w:footnote w:id="73">
    <w:p w14:paraId="6E506C5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Situación de la libertad académica, la autonomía universitaria y el derecho a la educación de calidad en Venezuela en el marco del COVID-19. Pág. 14. Párr. 25. Disponible en: </w:t>
      </w:r>
      <w:hyperlink r:id="rId30">
        <w:r>
          <w:rPr>
            <w:rFonts w:ascii="Cambria" w:eastAsia="Cambria" w:hAnsi="Cambria" w:cs="Cambria"/>
            <w:color w:val="0563C1"/>
            <w:sz w:val="20"/>
            <w:szCs w:val="20"/>
            <w:u w:val="single"/>
          </w:rPr>
          <w:t>http://aulaabiertavenezuela.org/wp-content/uploads/2020/09/INFORME-PRELIMINAR-LIBERTAD-ACADEMICA-56-pag.pdf</w:t>
        </w:r>
      </w:hyperlink>
    </w:p>
  </w:footnote>
  <w:footnote w:id="74">
    <w:p w14:paraId="1E58930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Situación de la libertad académica, la autonomía universitaria y el derecho a la educación de calidad en Venezuela en el marco del COVID-19. Pág. 14. Párr. 26. Disponible en: </w:t>
      </w:r>
      <w:hyperlink r:id="rId31">
        <w:r>
          <w:rPr>
            <w:rFonts w:ascii="Cambria" w:eastAsia="Cambria" w:hAnsi="Cambria" w:cs="Cambria"/>
            <w:color w:val="0563C1"/>
            <w:sz w:val="20"/>
            <w:szCs w:val="20"/>
            <w:u w:val="single"/>
          </w:rPr>
          <w:t>http://aulaabiertavenezuela.org/wp-content/uploads/2020/09/INFORME-PRELIMINAR-LIBERTAD-ACADEMICA-56-pag.pdf</w:t>
        </w:r>
      </w:hyperlink>
    </w:p>
  </w:footnote>
  <w:footnote w:id="75">
    <w:p w14:paraId="470D5C84"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Situación de la libertad académica, la autonomía universitaria y el derecho a la educación de calidad en Venezuela en el marco del COVID-19. Pág. 14. Párr. 27. Disponible en: </w:t>
      </w:r>
      <w:hyperlink r:id="rId32">
        <w:r>
          <w:rPr>
            <w:rFonts w:ascii="Cambria" w:eastAsia="Cambria" w:hAnsi="Cambria" w:cs="Cambria"/>
            <w:color w:val="0563C1"/>
            <w:sz w:val="20"/>
            <w:szCs w:val="20"/>
            <w:u w:val="single"/>
          </w:rPr>
          <w:t>http://aulaabiertavenezuela.org/wp-content/uploads/2020/09/INFORME-PRELIMINAR-LIBERTAD-ACADEMICA-56-pag.pdf</w:t>
        </w:r>
      </w:hyperlink>
    </w:p>
  </w:footnote>
  <w:footnote w:id="76">
    <w:p w14:paraId="66A3202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Situación de la libertad académica, la autonomía universitaria y el derecho a la educación de calidad en Venezuela en el marco del COVID-19. Págs. 14 - 15. Párr. 28. Disponible en: </w:t>
      </w:r>
      <w:hyperlink r:id="rId33">
        <w:r>
          <w:rPr>
            <w:rFonts w:ascii="Cambria" w:eastAsia="Cambria" w:hAnsi="Cambria" w:cs="Cambria"/>
            <w:color w:val="0563C1"/>
            <w:sz w:val="20"/>
            <w:szCs w:val="20"/>
            <w:u w:val="single"/>
          </w:rPr>
          <w:t>http://aulaabiertavenezuela.org/wp-content/uploads/2020/09/INFORME-PRELIMINAR-LIBERTAD-ACADEMICA-56-pag.pdf</w:t>
        </w:r>
      </w:hyperlink>
    </w:p>
  </w:footnote>
  <w:footnote w:id="77">
    <w:p w14:paraId="1B1536BC"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Aula Abierta por parte del Representante Estudiantil ante el Consejo Universitario de la UCV, Vicente Signorile, sobre la situación de los estudiantes de medicina, el 23 de junio de 2020.</w:t>
      </w:r>
    </w:p>
  </w:footnote>
  <w:footnote w:id="78">
    <w:p w14:paraId="17E1977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en exclusiva al equipo de Aula Abierta por parte del Representante Estudiantil ante el Consejo Universitario de la UCV, Vicente Signorile, sobre la situación de los estudiantes de medicina.</w:t>
      </w:r>
    </w:p>
  </w:footnote>
  <w:footnote w:id="79">
    <w:p w14:paraId="447CDA3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Nota de prensa de Aula Abierta sobre “Al menos 2 mil estudiantes de medicina de la UCV afectados en su carrera por la cuarentena” del 23 de junio de 2020, disponible en: </w:t>
      </w:r>
      <w:hyperlink r:id="rId34">
        <w:r>
          <w:rPr>
            <w:rFonts w:ascii="Cambria" w:eastAsia="Cambria" w:hAnsi="Cambria" w:cs="Cambria"/>
            <w:color w:val="0563C1"/>
            <w:sz w:val="20"/>
            <w:szCs w:val="20"/>
            <w:u w:val="single"/>
          </w:rPr>
          <w:t>http://aulaabiertavenezuela.org/index.php/2020/06/23/al-menos-2-mil-estudiantes-de-medicina-de-la-ucv-afectados-en-su-carrerapor-la-cuarentena/</w:t>
        </w:r>
      </w:hyperlink>
    </w:p>
  </w:footnote>
  <w:footnote w:id="80">
    <w:p w14:paraId="04CD5BD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Nota de prensa de Aula Abierta sobre “Estudiantes de medicina de la UCV temen perder el año por la cuarentena del COVID-19” del 09 de junio de 2020, disponible en: </w:t>
      </w:r>
      <w:hyperlink r:id="rId35">
        <w:r>
          <w:rPr>
            <w:rFonts w:ascii="Cambria" w:eastAsia="Cambria" w:hAnsi="Cambria" w:cs="Cambria"/>
            <w:color w:val="0563C1"/>
            <w:sz w:val="20"/>
            <w:szCs w:val="20"/>
            <w:u w:val="single"/>
          </w:rPr>
          <w:t>http://aulaabiertavenezuela.org/index.php/2020/06/09/estudiantes-de-medicina-de-la-ucv-temen-perder-el-ano-por-la-cuarentenadel-covid-19/</w:t>
        </w:r>
      </w:hyperlink>
    </w:p>
  </w:footnote>
  <w:footnote w:id="81">
    <w:p w14:paraId="5548D604"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Nota de prensa de Aula Abierta sobre “Estudiantes de medicina de la UCV temen perder el año por la cuarentena del COVID-19” del 09 de junio de 2020, disponible en: </w:t>
      </w:r>
      <w:hyperlink r:id="rId36">
        <w:r>
          <w:rPr>
            <w:rFonts w:ascii="Cambria" w:eastAsia="Cambria" w:hAnsi="Cambria" w:cs="Cambria"/>
            <w:color w:val="0563C1"/>
            <w:sz w:val="20"/>
            <w:szCs w:val="20"/>
            <w:u w:val="single"/>
          </w:rPr>
          <w:t>http://aulaabiertavenezuela.org/index.php/2020/06/09/estudiantes-de-medicina-de-la-ucv-temen-perder-el-ano-por-la-cuarentenadel-covid-19/</w:t>
        </w:r>
      </w:hyperlink>
    </w:p>
  </w:footnote>
  <w:footnote w:id="82">
    <w:p w14:paraId="664736E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Aula Abierta por Ivvon Martínez, estudiante de último año de medicina y Consejera Estudiantil en la UCV, el 20 de septiembre de 2022.</w:t>
      </w:r>
    </w:p>
  </w:footnote>
  <w:footnote w:id="83">
    <w:p w14:paraId="55127238"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Disponibles en: </w:t>
      </w:r>
      <w:hyperlink r:id="rId37">
        <w:r>
          <w:rPr>
            <w:rFonts w:ascii="Cambria" w:eastAsia="Cambria" w:hAnsi="Cambria" w:cs="Cambria"/>
            <w:color w:val="1155CC"/>
            <w:sz w:val="20"/>
            <w:szCs w:val="20"/>
            <w:u w:val="single"/>
          </w:rPr>
          <w:t>https://www.oas.org/es/cidh/informes/pdfs/Principios_Libertad_Academica.pdf</w:t>
        </w:r>
      </w:hyperlink>
    </w:p>
  </w:footnote>
  <w:footnote w:id="84">
    <w:p w14:paraId="3FB4A590"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16. Párr. 44. Disponible en: </w:t>
      </w:r>
      <w:hyperlink r:id="rId38">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85">
    <w:p w14:paraId="10404947"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Disponibles en: </w:t>
      </w:r>
      <w:hyperlink r:id="rId39">
        <w:r>
          <w:rPr>
            <w:rFonts w:ascii="Cambria" w:eastAsia="Cambria" w:hAnsi="Cambria" w:cs="Cambria"/>
            <w:color w:val="1155CC"/>
            <w:sz w:val="20"/>
            <w:szCs w:val="20"/>
            <w:u w:val="single"/>
          </w:rPr>
          <w:t>https://www.oas.org/es/cidh/informes/pdfs/Principios_Libertad_Academica.pdf</w:t>
        </w:r>
      </w:hyperlink>
    </w:p>
  </w:footnote>
  <w:footnote w:id="86">
    <w:p w14:paraId="0D47D29B"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2020. Situación de la libertad académica, la autonomía universitaria y el derecho a la educación de calidad en Venezuela en el marco del COVID-19. Pág. 28. Párr. 68. Disponible en: </w:t>
      </w:r>
      <w:hyperlink r:id="rId40">
        <w:r>
          <w:rPr>
            <w:rFonts w:ascii="Cambria" w:eastAsia="Cambria" w:hAnsi="Cambria" w:cs="Cambria"/>
            <w:color w:val="0563C1"/>
            <w:sz w:val="20"/>
            <w:szCs w:val="20"/>
            <w:u w:val="single"/>
          </w:rPr>
          <w:t>http://aulaabiertavenezuela.org/wp-content/uploads/2020/09/INFORME-PRELIMINAR-LIBERTAD-ACADEMICA-56-pag.pdf</w:t>
        </w:r>
      </w:hyperlink>
    </w:p>
  </w:footnote>
  <w:footnote w:id="87">
    <w:p w14:paraId="1767456D" w14:textId="77777777" w:rsidR="001A0DCC" w:rsidRDefault="006C3C9E">
      <w:pP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Véase “SOCIEDAD CIVIL RECHAZA REPRESALIAS CONTRA EL PROFESOR FREDDY PACHANO POR DENUNCIAS SOBRE POSIBLES CASOS DE CORONAVIRUS EN MARACAIBO”, disponible en: </w:t>
      </w:r>
      <w:hyperlink r:id="rId41">
        <w:r>
          <w:rPr>
            <w:rFonts w:ascii="Cambria" w:eastAsia="Cambria" w:hAnsi="Cambria" w:cs="Cambria"/>
            <w:color w:val="0563C1"/>
            <w:sz w:val="20"/>
            <w:szCs w:val="20"/>
            <w:u w:val="single"/>
          </w:rPr>
          <w:t>http://aulaabiertavenezuela.org/index.php/2020/03/10/sociedad-civil-rechaza-represalias-contra-el-profesor-freddy-pachano-por-denuncias-sobre-posibles-casos-de-coronavirus-en-maracaibo/</w:t>
        </w:r>
      </w:hyperlink>
    </w:p>
  </w:footnote>
  <w:footnote w:id="88">
    <w:p w14:paraId="6FDF1427" w14:textId="77777777" w:rsidR="001A0DCC" w:rsidRDefault="006C3C9E">
      <w:pP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Ver: </w:t>
      </w:r>
      <w:hyperlink r:id="rId42">
        <w:r>
          <w:rPr>
            <w:rFonts w:ascii="Cambria" w:eastAsia="Cambria" w:hAnsi="Cambria" w:cs="Cambria"/>
            <w:color w:val="0563C1"/>
            <w:sz w:val="20"/>
            <w:szCs w:val="20"/>
            <w:u w:val="single"/>
          </w:rPr>
          <w:t>https://twitter.com/fpachano/status/1237106802149527552</w:t>
        </w:r>
      </w:hyperlink>
    </w:p>
  </w:footnote>
  <w:footnote w:id="89">
    <w:p w14:paraId="5C1506CA" w14:textId="77777777" w:rsidR="001A0DCC" w:rsidRDefault="006C3C9E">
      <w:pP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Véase “SOCIEDAD CIVIL RECHAZA REPRESALIAS CONTRA EL PROFESOR FREDDY PACHANO POR DENUNCIAS SOBRE POSIBLES CASOS DE CORONAVIRUS EN MARACAIBO”, disponible en: </w:t>
      </w:r>
      <w:hyperlink r:id="rId43">
        <w:r>
          <w:rPr>
            <w:rFonts w:ascii="Cambria" w:eastAsia="Cambria" w:hAnsi="Cambria" w:cs="Cambria"/>
            <w:color w:val="0563C1"/>
            <w:sz w:val="20"/>
            <w:szCs w:val="20"/>
            <w:u w:val="single"/>
          </w:rPr>
          <w:t>http://aulaabiertavenezuela.org/index.php/2020/03/10/sociedad-civil-rechaza-represalias-contra-el-profesor-freddy-pachano-por-denuncias-sobre-posibles-casos-de-coronavirus-en-maracaibo/</w:t>
        </w:r>
      </w:hyperlink>
    </w:p>
  </w:footnote>
  <w:footnote w:id="90">
    <w:p w14:paraId="2DB25F81"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2020. Situación de la libertad académica, la autonomía universitaria y el derecho a la educación de calidad en Venezuela en el marco del COVID-19. Págs. 28 - 29. Párr. 70. Disponible en: </w:t>
      </w:r>
      <w:hyperlink r:id="rId44">
        <w:r>
          <w:rPr>
            <w:rFonts w:ascii="Cambria" w:eastAsia="Cambria" w:hAnsi="Cambria" w:cs="Cambria"/>
            <w:color w:val="0563C1"/>
            <w:sz w:val="20"/>
            <w:szCs w:val="20"/>
            <w:u w:val="single"/>
          </w:rPr>
          <w:t>http://aulaabiertavenezuela.org/wp-content/uploads/2020/09/INFORME-PRELIMINAR-LIBERTAD-ACADEMICA-56-pag.pdf</w:t>
        </w:r>
      </w:hyperlink>
    </w:p>
  </w:footnote>
  <w:footnote w:id="91">
    <w:p w14:paraId="2F06B5D3"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Disponibles en: </w:t>
      </w:r>
      <w:hyperlink r:id="rId45">
        <w:r>
          <w:rPr>
            <w:rFonts w:ascii="Cambria" w:eastAsia="Cambria" w:hAnsi="Cambria" w:cs="Cambria"/>
            <w:color w:val="1155CC"/>
            <w:sz w:val="20"/>
            <w:szCs w:val="20"/>
            <w:u w:val="single"/>
          </w:rPr>
          <w:t>https://www.oas.org/es/cidh/informes/pdfs/Principios_Libertad_Academica.pdf</w:t>
        </w:r>
      </w:hyperlink>
    </w:p>
  </w:footnote>
  <w:footnote w:id="92">
    <w:p w14:paraId="2F7A30F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23. Disponible en: </w:t>
      </w:r>
      <w:hyperlink r:id="rId46">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93">
    <w:p w14:paraId="7DB4B72F"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24. Disponible en: </w:t>
      </w:r>
      <w:hyperlink r:id="rId47">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94">
    <w:p w14:paraId="18E48F45"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11. Disponible en: </w:t>
      </w:r>
      <w:hyperlink r:id="rId48">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95">
    <w:p w14:paraId="1359140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12. Disponible en: </w:t>
      </w:r>
      <w:hyperlink r:id="rId49">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96">
    <w:p w14:paraId="5B61E85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14. Disponible en: </w:t>
      </w:r>
      <w:hyperlink r:id="rId50">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97">
    <w:p w14:paraId="561C5535"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Venezolanos.</w:t>
      </w:r>
    </w:p>
  </w:footnote>
  <w:footnote w:id="98">
    <w:p w14:paraId="17FDC426"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Extranjeros.</w:t>
      </w:r>
    </w:p>
  </w:footnote>
  <w:footnote w:id="99">
    <w:p w14:paraId="7D5A9CE0" w14:textId="77777777" w:rsidR="001A0DCC" w:rsidRDefault="006C3C9E">
      <w:pPr>
        <w:spacing w:after="0" w:line="276" w:lineRule="auto"/>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 xml:space="preserve">Disponible en: </w:t>
      </w:r>
      <w:hyperlink r:id="rId51">
        <w:r>
          <w:rPr>
            <w:rFonts w:ascii="Cambria" w:eastAsia="Cambria" w:hAnsi="Cambria" w:cs="Cambria"/>
            <w:color w:val="0000FF"/>
            <w:sz w:val="20"/>
            <w:szCs w:val="20"/>
            <w:u w:val="single"/>
          </w:rPr>
          <w:t>http://www.ucv.ve/uploads/media/INFORME_DE_GESTION_GEP_2008-2016_01.pdf</w:t>
        </w:r>
      </w:hyperlink>
      <w:r>
        <w:rPr>
          <w:rFonts w:ascii="Cambria" w:eastAsia="Cambria" w:hAnsi="Cambria" w:cs="Cambria"/>
          <w:sz w:val="20"/>
          <w:szCs w:val="20"/>
        </w:rPr>
        <w:t xml:space="preserve"> </w:t>
      </w:r>
    </w:p>
  </w:footnote>
  <w:footnote w:id="100">
    <w:p w14:paraId="18412AA0"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Aula Abierta por Ivvon Martínez, estudiante de último año de medicina y Consejera Estudiantil en la UCV, el 20 de septiembre de 2022.</w:t>
      </w:r>
    </w:p>
  </w:footnote>
  <w:footnote w:id="101">
    <w:p w14:paraId="170CE94F"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Entrevista dada al equipo de investigación de Aula Abierta por Dora Colmenares, profesora de postgrado de Cirugía General de LUZ, el 04 de agosto de 2022.</w:t>
      </w:r>
    </w:p>
  </w:footnote>
  <w:footnote w:id="102">
    <w:p w14:paraId="655F437B"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2021. INFORME PRELIMINAR: MIGRACIÓN FORZADA DE ESTUDIANTES Y PROFESORES DE LOS POSTGRADOS DE MEDICINA DE LAS UNIVERSIDADES PÚBLICAS EN VENEZUELA: IMPACTO EN LA SALUD PÚBLICA A MEDIANO PLAZO. Párr. 19. Disponible en: </w:t>
      </w:r>
      <w:hyperlink r:id="rId52">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03">
    <w:p w14:paraId="12AC9FF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Denlis Ortega, estudiante de sexto año de Medicina de LUZ, el 23 de septiembre de 2022.</w:t>
      </w:r>
    </w:p>
  </w:footnote>
  <w:footnote w:id="104">
    <w:p w14:paraId="0381E894" w14:textId="77777777" w:rsidR="001A0DCC" w:rsidRDefault="006C3C9E">
      <w:pPr>
        <w:spacing w:after="0" w:line="240" w:lineRule="auto"/>
        <w:jc w:val="both"/>
        <w:rPr>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05">
    <w:p w14:paraId="29C4366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106">
    <w:p w14:paraId="6768EA6F" w14:textId="77777777" w:rsidR="001A0DCC" w:rsidRDefault="006C3C9E">
      <w:pPr>
        <w:spacing w:after="0" w:line="240" w:lineRule="auto"/>
        <w:jc w:val="both"/>
        <w:rPr>
          <w:sz w:val="20"/>
          <w:szCs w:val="20"/>
          <w:highlight w:val="yellow"/>
        </w:rPr>
      </w:pPr>
      <w:r>
        <w:rPr>
          <w:vertAlign w:val="superscript"/>
        </w:rPr>
        <w:footnoteRef/>
      </w:r>
      <w:r>
        <w:rPr>
          <w:sz w:val="20"/>
          <w:szCs w:val="20"/>
        </w:rPr>
        <w:t xml:space="preserve"> </w:t>
      </w:r>
      <w:r>
        <w:rPr>
          <w:rFonts w:ascii="Cambria" w:eastAsia="Cambria" w:hAnsi="Cambria" w:cs="Cambria"/>
          <w:sz w:val="20"/>
          <w:szCs w:val="20"/>
        </w:rPr>
        <w:t>La víctima prefiere mantener su identidad en anonimato, por temor a futuras represalias en su contra.</w:t>
      </w:r>
    </w:p>
  </w:footnote>
  <w:footnote w:id="107">
    <w:p w14:paraId="3EF68150" w14:textId="77777777" w:rsidR="001A0DCC" w:rsidRDefault="006C3C9E">
      <w:pPr>
        <w:spacing w:after="0" w:line="240" w:lineRule="auto"/>
        <w:jc w:val="both"/>
        <w:rPr>
          <w:rFonts w:ascii="Cambria" w:eastAsia="Cambria" w:hAnsi="Cambria" w:cs="Cambria"/>
          <w:i/>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108">
    <w:p w14:paraId="11CB9D80" w14:textId="77777777" w:rsidR="001A0DCC" w:rsidRDefault="006C3C9E">
      <w:pPr>
        <w:spacing w:after="0" w:line="240" w:lineRule="auto"/>
        <w:jc w:val="both"/>
        <w:rPr>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09">
    <w:p w14:paraId="4B65FD42" w14:textId="77777777" w:rsidR="001A0DCC" w:rsidRDefault="006C3C9E">
      <w:pPr>
        <w:spacing w:after="0" w:line="240" w:lineRule="auto"/>
        <w:jc w:val="both"/>
        <w:rPr>
          <w:rFonts w:ascii="Cambria" w:eastAsia="Cambria" w:hAnsi="Cambria" w:cs="Cambria"/>
          <w:i/>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110">
    <w:p w14:paraId="22B1AAF0" w14:textId="77777777" w:rsidR="001A0DCC" w:rsidRDefault="006C3C9E">
      <w:pPr>
        <w:spacing w:after="0" w:line="240" w:lineRule="auto"/>
        <w:rPr>
          <w:sz w:val="20"/>
          <w:szCs w:val="20"/>
        </w:rPr>
      </w:pPr>
      <w:r>
        <w:rPr>
          <w:vertAlign w:val="superscript"/>
        </w:rPr>
        <w:footnoteRef/>
      </w:r>
      <w:r>
        <w:rPr>
          <w:sz w:val="20"/>
          <w:szCs w:val="20"/>
        </w:rPr>
        <w:t xml:space="preserve"> </w:t>
      </w:r>
      <w:r>
        <w:rPr>
          <w:rFonts w:ascii="Cambria" w:eastAsia="Cambria" w:hAnsi="Cambria" w:cs="Cambria"/>
          <w:sz w:val="20"/>
          <w:szCs w:val="20"/>
        </w:rPr>
        <w:t>La víctima prefiere mantener su identidad en anonimato, por temor a futuras represalias en su contra.</w:t>
      </w:r>
    </w:p>
  </w:footnote>
  <w:footnote w:id="111">
    <w:p w14:paraId="14F78A7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112">
    <w:p w14:paraId="778893F4"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64. Disponible en: </w:t>
      </w:r>
      <w:hyperlink r:id="rId53">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13">
    <w:p w14:paraId="4DA100D5"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66. Disponible en: </w:t>
      </w:r>
      <w:hyperlink r:id="rId54">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14">
    <w:p w14:paraId="34A9DBB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68. Disponible en: </w:t>
      </w:r>
      <w:hyperlink r:id="rId55">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15">
    <w:p w14:paraId="735E2037"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61. Disponible en: </w:t>
      </w:r>
      <w:hyperlink r:id="rId56">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16">
    <w:p w14:paraId="7D06D50A" w14:textId="77777777" w:rsidR="001A0DCC" w:rsidRDefault="006C3C9E">
      <w:pPr>
        <w:spacing w:after="0" w:line="276"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 xml:space="preserve">Informe del Decano de la Facultada de Medicina de la UCV sobre “Situación actual de la Facultad de Medicina de la UCV” (2018), disponible en: </w:t>
      </w:r>
      <w:hyperlink r:id="rId57">
        <w:r>
          <w:rPr>
            <w:rFonts w:ascii="Cambria" w:eastAsia="Cambria" w:hAnsi="Cambria" w:cs="Cambria"/>
            <w:color w:val="0000FF"/>
            <w:sz w:val="20"/>
            <w:szCs w:val="20"/>
            <w:u w:val="single"/>
          </w:rPr>
          <w:t>http://www.ucv.ve/organizacion/facultades/facultad-de-medicina/detalle-noticias-medicina/article/situacion-actual-de-la-facultad-de-medicina-de-la-ucv.html</w:t>
        </w:r>
      </w:hyperlink>
      <w:r>
        <w:rPr>
          <w:rFonts w:ascii="Cambria" w:eastAsia="Cambria" w:hAnsi="Cambria" w:cs="Cambria"/>
          <w:sz w:val="20"/>
          <w:szCs w:val="20"/>
        </w:rPr>
        <w:t xml:space="preserve"> </w:t>
      </w:r>
    </w:p>
  </w:footnote>
  <w:footnote w:id="117">
    <w:p w14:paraId="0A27D29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realizada por el equipo de investigación de Aula Abierta a la profesora Elizabeth Piña, profesor titular y jefe del Departamento de Desarrollo Académico Posgraduados de la Escuela de Enfermería de la UCV, el 07 de enero de 2021.</w:t>
      </w:r>
    </w:p>
  </w:footnote>
  <w:footnote w:id="118">
    <w:p w14:paraId="34C71C10"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José García. 2022. Situación de los estudios de postgrado de la Facultad de Medicina - UCV. Revista Digital de Postgrado. Vol. 11. Núm. 2. doi: 10.37910/RDP.2022.11.2.e343</w:t>
      </w:r>
    </w:p>
  </w:footnote>
  <w:footnote w:id="119">
    <w:p w14:paraId="558C5B8A"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José García. 2022. Situación de los estudios de postgrado de la Facultad de Medicina - UCV. Revista Digital de Postgrado. Vol. 11. Núm. 2. doi: 10.37910/RDP.2022.11.2.e343</w:t>
      </w:r>
    </w:p>
  </w:footnote>
  <w:footnote w:id="120">
    <w:p w14:paraId="04A0B32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57. Disponible en: </w:t>
      </w:r>
      <w:hyperlink r:id="rId58">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21">
    <w:p w14:paraId="24056F8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58. Disponible en: </w:t>
      </w:r>
      <w:hyperlink r:id="rId59">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22">
    <w:p w14:paraId="7F93724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Denlis Ortega, estudiante de sexto año de Medicina de LUZ, el 23 de septiembre de 2022.</w:t>
      </w:r>
    </w:p>
  </w:footnote>
  <w:footnote w:id="123">
    <w:p w14:paraId="569382B4" w14:textId="77777777" w:rsidR="001A0DCC" w:rsidRDefault="006C3C9E">
      <w:pPr>
        <w:spacing w:after="0" w:line="240" w:lineRule="auto"/>
        <w:rPr>
          <w:sz w:val="20"/>
          <w:szCs w:val="20"/>
        </w:rPr>
      </w:pPr>
      <w:r>
        <w:rPr>
          <w:vertAlign w:val="superscript"/>
        </w:rPr>
        <w:footnoteRef/>
      </w:r>
      <w:r>
        <w:rPr>
          <w:sz w:val="20"/>
          <w:szCs w:val="20"/>
        </w:rPr>
        <w:t xml:space="preserve"> </w:t>
      </w:r>
      <w:r>
        <w:rPr>
          <w:rFonts w:ascii="Cambria" w:eastAsia="Cambria" w:hAnsi="Cambria" w:cs="Cambria"/>
          <w:sz w:val="20"/>
          <w:szCs w:val="20"/>
        </w:rPr>
        <w:t>La víctima prefiere mantener su identidad en anonimato, por temor a futuras represalias en su contra.</w:t>
      </w:r>
    </w:p>
  </w:footnote>
  <w:footnote w:id="124">
    <w:p w14:paraId="740A11B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125">
    <w:p w14:paraId="4156DA59"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26">
    <w:p w14:paraId="3C0350C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Testimonio dado al equipo de investigación de Aula Abierta, el 15 de agosto de 2022.</w:t>
      </w:r>
    </w:p>
  </w:footnote>
  <w:footnote w:id="127">
    <w:p w14:paraId="663F21A8" w14:textId="77777777" w:rsidR="001A0DCC" w:rsidRDefault="006C3C9E">
      <w:pPr>
        <w:spacing w:after="0" w:line="240" w:lineRule="auto"/>
        <w:rPr>
          <w:rFonts w:ascii="Cambria" w:eastAsia="Cambria" w:hAnsi="Cambria" w:cs="Cambria"/>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28">
    <w:p w14:paraId="1EFB26C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Testimonio dado al equipo de investigación de Aula Abierta, el 15 de agosto de 2022.</w:t>
      </w:r>
    </w:p>
  </w:footnote>
  <w:footnote w:id="129">
    <w:p w14:paraId="240BD76B" w14:textId="77777777" w:rsidR="001A0DCC" w:rsidRDefault="006C3C9E">
      <w:pPr>
        <w:spacing w:after="0" w:line="240" w:lineRule="auto"/>
        <w:rPr>
          <w:rFonts w:ascii="Cambria" w:eastAsia="Cambria" w:hAnsi="Cambria" w:cs="Cambria"/>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30">
    <w:p w14:paraId="7553FB0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Testimonio dado al equipo de investigación de Aula Abierta, el 15 de agosto de 2022.</w:t>
      </w:r>
    </w:p>
  </w:footnote>
  <w:footnote w:id="131">
    <w:p w14:paraId="31D18572" w14:textId="77777777" w:rsidR="001A0DCC" w:rsidRDefault="006C3C9E">
      <w:pPr>
        <w:spacing w:after="0" w:line="240" w:lineRule="auto"/>
        <w:rPr>
          <w:rFonts w:ascii="Cambria" w:eastAsia="Cambria" w:hAnsi="Cambria" w:cs="Cambria"/>
          <w:sz w:val="20"/>
          <w:szCs w:val="20"/>
        </w:rPr>
      </w:pPr>
      <w:r>
        <w:rPr>
          <w:vertAlign w:val="superscript"/>
        </w:rPr>
        <w:footnoteRef/>
      </w:r>
      <w:r>
        <w:rPr>
          <w:sz w:val="20"/>
          <w:szCs w:val="20"/>
        </w:rPr>
        <w:t xml:space="preserve"> </w:t>
      </w:r>
      <w:r>
        <w:rPr>
          <w:rFonts w:ascii="Cambria" w:eastAsia="Cambria" w:hAnsi="Cambria" w:cs="Cambria"/>
          <w:sz w:val="20"/>
          <w:szCs w:val="20"/>
        </w:rPr>
        <w:t>La víctima prefiere mantener su identidad en anonimato, por temor a futuras represalias en su contra.</w:t>
      </w:r>
    </w:p>
  </w:footnote>
  <w:footnote w:id="132">
    <w:p w14:paraId="4DF93ADC"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Testimonio dado al equipo de investigación de Aula Abierta, el 15 de agosto de 2022.</w:t>
      </w:r>
    </w:p>
  </w:footnote>
  <w:footnote w:id="133">
    <w:p w14:paraId="6D53D898"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Disponible en: </w:t>
      </w:r>
      <w:hyperlink r:id="rId60">
        <w:r>
          <w:rPr>
            <w:rFonts w:ascii="Cambria" w:eastAsia="Cambria" w:hAnsi="Cambria" w:cs="Cambria"/>
            <w:color w:val="0563C1"/>
            <w:sz w:val="20"/>
            <w:szCs w:val="20"/>
            <w:u w:val="single"/>
          </w:rPr>
          <w:t>https://www.oas.org/es/cidh/decisiones/pdf/Resolucion-2-18-es.pdf</w:t>
        </w:r>
      </w:hyperlink>
    </w:p>
  </w:footnote>
  <w:footnote w:id="134">
    <w:p w14:paraId="44A934C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40. Disponible en: </w:t>
      </w:r>
      <w:hyperlink r:id="rId61">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35">
    <w:p w14:paraId="2A5AB65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41. Disponible en: </w:t>
      </w:r>
      <w:hyperlink r:id="rId62">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36">
    <w:p w14:paraId="75123810"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64. Disponible en: </w:t>
      </w:r>
      <w:hyperlink r:id="rId63">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37">
    <w:p w14:paraId="56FDC5C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30 - 31. Disponible en: </w:t>
      </w:r>
      <w:hyperlink r:id="rId64">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38">
    <w:p w14:paraId="609A63C0"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Entrevista dada al equipo de investigación de Aula Abierta por Dora Colmenares, profesora de postgrado de Cirugía General de LUZ, el 04 de agosto de 2022.</w:t>
      </w:r>
    </w:p>
  </w:footnote>
  <w:footnote w:id="139">
    <w:p w14:paraId="1DF19684"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2021. INFORME PRELIMINAR: MIGRACIÓN FORZADA DE ESTUDIANTES Y PROFESORES DE LOS POSTGRADOS DE MEDICINA DE LAS UNIVERSIDADES PÚBLICAS EN VENEZUELA: IMPACTO EN LA SALUD PÚBLICA A MEDIANO PLAZO. Párr. 35. Disponible en: </w:t>
      </w:r>
      <w:hyperlink r:id="rId65">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40">
    <w:p w14:paraId="582810A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37. Disponible en: </w:t>
      </w:r>
      <w:hyperlink r:id="rId66">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41">
    <w:p w14:paraId="1413DA8B"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45 - 46. Disponible en: </w:t>
      </w:r>
      <w:hyperlink r:id="rId67">
        <w:r>
          <w:rPr>
            <w:rFonts w:ascii="Cambria" w:eastAsia="Cambria" w:hAnsi="Cambria" w:cs="Cambria"/>
            <w:color w:val="1155CC"/>
            <w:sz w:val="20"/>
            <w:szCs w:val="20"/>
            <w:u w:val="single"/>
          </w:rPr>
          <w:t>http://aulaabiertavenezuela.org/wp-content/uploads/2021/04/INFORME-PRELIMINAR-Migracion-forzada-de-estudiantes-y-profesores-de-los-postgrados-de-Medicina-de-las-universidades-publicas-en-Venezuela.pdf</w:t>
        </w:r>
      </w:hyperlink>
      <w:r>
        <w:rPr>
          <w:rFonts w:ascii="Cambria" w:eastAsia="Cambria" w:hAnsi="Cambria" w:cs="Cambria"/>
          <w:sz w:val="20"/>
          <w:szCs w:val="20"/>
        </w:rPr>
        <w:t xml:space="preserve"> </w:t>
      </w:r>
    </w:p>
  </w:footnote>
  <w:footnote w:id="142">
    <w:p w14:paraId="58B3D458" w14:textId="77777777" w:rsidR="001A0DCC" w:rsidRDefault="006C3C9E">
      <w:pPr>
        <w:spacing w:after="0"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i/>
          <w:sz w:val="20"/>
          <w:szCs w:val="20"/>
        </w:rPr>
        <w:t xml:space="preserve"> Ibídem</w:t>
      </w:r>
      <w:r>
        <w:rPr>
          <w:rFonts w:ascii="Times New Roman" w:eastAsia="Times New Roman" w:hAnsi="Times New Roman" w:cs="Times New Roman"/>
          <w:sz w:val="20"/>
          <w:szCs w:val="20"/>
        </w:rPr>
        <w:t xml:space="preserve"> </w:t>
      </w:r>
    </w:p>
  </w:footnote>
  <w:footnote w:id="143">
    <w:p w14:paraId="05E6299C"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20"/>
          <w:szCs w:val="20"/>
        </w:rPr>
        <w:t xml:space="preserve"> </w:t>
      </w:r>
      <w:r>
        <w:rPr>
          <w:rFonts w:ascii="Cambria" w:eastAsia="Cambria" w:hAnsi="Cambria" w:cs="Cambria"/>
          <w:sz w:val="20"/>
          <w:szCs w:val="20"/>
        </w:rPr>
        <w:t>José García. 2022. Situación de los estudios de postgrado de la Facultad de Medicina - UCV. Revista Digital de Postgrado. Vol. 11. Núm. 2. doi: 10.37910/RDP.2022.11.2.e343</w:t>
      </w:r>
    </w:p>
  </w:footnote>
  <w:footnote w:id="144">
    <w:p w14:paraId="69D6FFE4"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Aula Abierta por Ivvon Martínez, estudiante de último año de medicina y Consejera Estudiantil en la UCV, el 20 de septiembre de 2022.</w:t>
      </w:r>
    </w:p>
  </w:footnote>
  <w:footnote w:id="145">
    <w:p w14:paraId="7823ACD6" w14:textId="77777777" w:rsidR="001A0DCC" w:rsidRDefault="006C3C9E">
      <w:pPr>
        <w:spacing w:after="0" w:line="276"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 xml:space="preserve">Disponible en: </w:t>
      </w:r>
      <w:hyperlink r:id="rId68">
        <w:r>
          <w:rPr>
            <w:rFonts w:ascii="Cambria" w:eastAsia="Cambria" w:hAnsi="Cambria" w:cs="Cambria"/>
            <w:color w:val="0000FF"/>
            <w:sz w:val="20"/>
            <w:szCs w:val="20"/>
            <w:u w:val="single"/>
          </w:rPr>
          <w:t>http://www.ucv.ve/uploads/media/INFORME_DE_GESTION_GEP_2008-2016_01.pdf</w:t>
        </w:r>
      </w:hyperlink>
      <w:r>
        <w:rPr>
          <w:rFonts w:ascii="Cambria" w:eastAsia="Cambria" w:hAnsi="Cambria" w:cs="Cambria"/>
          <w:sz w:val="20"/>
          <w:szCs w:val="20"/>
        </w:rPr>
        <w:t xml:space="preserve"> Véase pág. 35.</w:t>
      </w:r>
    </w:p>
  </w:footnote>
  <w:footnote w:id="146">
    <w:p w14:paraId="0BAA73DF"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Entrevista dada al equipo de investigación de Aula Abierta por Hania Salazar, presidenta del Colegio de Enfermeros del estado Zulia, el 01 de agosto de 2022.</w:t>
      </w:r>
    </w:p>
  </w:footnote>
  <w:footnote w:id="147">
    <w:p w14:paraId="252BFBAB"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2020. Situación de la libertad académica, la autonomía universitaria y el derecho a la educación de calidad en Venezuela en el marco del COVID-19. Págs. 45 - 46. Párr. 123 - 126. Disponible en: </w:t>
      </w:r>
      <w:hyperlink r:id="rId69">
        <w:r>
          <w:rPr>
            <w:rFonts w:ascii="Cambria" w:eastAsia="Cambria" w:hAnsi="Cambria" w:cs="Cambria"/>
            <w:color w:val="0563C1"/>
            <w:sz w:val="20"/>
            <w:szCs w:val="20"/>
            <w:u w:val="single"/>
          </w:rPr>
          <w:t>http://aulaabiertavenezuela.org/wp-content/uploads/2020/09/INFORME-PRELIMINAR-LIBERTAD-ACADEMICA-56-pag.pdf</w:t>
        </w:r>
      </w:hyperlink>
    </w:p>
  </w:footnote>
  <w:footnote w:id="148">
    <w:p w14:paraId="236297C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Imalay Sosa, estudiante de sexto año de Medicina de LUZ, el 22 de septiembre de 2022.</w:t>
      </w:r>
    </w:p>
  </w:footnote>
  <w:footnote w:id="149">
    <w:p w14:paraId="186674A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2021. INFORME PRELIMINAR: MIGRACIÓN FORZADA DE ESTUDIANTES Y PROFESORES DE LOS POSTGRADOS DE MEDICINA DE LAS UNIVERSIDADES PÚBLICAS EN VENEZUELA: IMPACTO EN LA SALUD PÚBLICA A MEDIANO PLAZO. Párr. 51. Disponible en: </w:t>
      </w:r>
      <w:hyperlink r:id="rId70">
        <w:r>
          <w:rPr>
            <w:rFonts w:ascii="Cambria" w:eastAsia="Cambria" w:hAnsi="Cambria" w:cs="Cambria"/>
            <w:color w:val="0563C1"/>
            <w:sz w:val="20"/>
            <w:szCs w:val="20"/>
            <w:u w:val="single"/>
          </w:rPr>
          <w:t>http://aulaabiertavenezuela.org/wp-content/uploads/2021/04/INFORME-PRELIMINAR-Migracion-forzada-de-estudiantes-y-profesores-de-los-postgrados-de-Medicina-de-las-universidades-publicas-en-Venezuela.pdf</w:t>
        </w:r>
      </w:hyperlink>
    </w:p>
  </w:footnote>
  <w:footnote w:id="150">
    <w:p w14:paraId="2D961B10"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La víctima prefiere mantener su identidad en anonimato, por temor a futuras represalias en su contra.</w:t>
      </w:r>
    </w:p>
  </w:footnote>
  <w:footnote w:id="151">
    <w:p w14:paraId="7298F9F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152">
    <w:p w14:paraId="71BA920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i/>
          <w:sz w:val="20"/>
          <w:szCs w:val="20"/>
        </w:rPr>
        <w:t>Ibídem</w:t>
      </w:r>
      <w:r>
        <w:rPr>
          <w:rFonts w:ascii="Cambria" w:eastAsia="Cambria" w:hAnsi="Cambria" w:cs="Cambria"/>
          <w:sz w:val="20"/>
          <w:szCs w:val="20"/>
        </w:rPr>
        <w:t xml:space="preserve"> </w:t>
      </w:r>
    </w:p>
  </w:footnote>
  <w:footnote w:id="153">
    <w:p w14:paraId="1D812F53" w14:textId="77777777" w:rsidR="001A0DCC" w:rsidRDefault="006C3C9E">
      <w:pPr>
        <w:spacing w:after="0" w:line="240" w:lineRule="auto"/>
        <w:rPr>
          <w:sz w:val="20"/>
          <w:szCs w:val="20"/>
          <w:highlight w:val="yellow"/>
        </w:rPr>
      </w:pPr>
      <w:r>
        <w:rPr>
          <w:vertAlign w:val="superscript"/>
        </w:rPr>
        <w:footnoteRef/>
      </w:r>
      <w:r>
        <w:rPr>
          <w:rFonts w:ascii="Cambria" w:eastAsia="Cambria" w:hAnsi="Cambria" w:cs="Cambria"/>
          <w:sz w:val="20"/>
          <w:szCs w:val="20"/>
        </w:rPr>
        <w:t xml:space="preserve"> La víctima prefiere mantener su identidad en anonimato, por temor a futuras represalias en su contra</w:t>
      </w:r>
      <w:r>
        <w:rPr>
          <w:sz w:val="20"/>
          <w:szCs w:val="20"/>
        </w:rPr>
        <w:t>.</w:t>
      </w:r>
    </w:p>
  </w:footnote>
  <w:footnote w:id="154">
    <w:p w14:paraId="000144B8" w14:textId="77777777" w:rsidR="001A0DCC" w:rsidRDefault="006C3C9E">
      <w:pPr>
        <w:spacing w:after="0" w:line="240" w:lineRule="auto"/>
        <w:rPr>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55">
    <w:p w14:paraId="4BB5F7D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w:t>
      </w:r>
    </w:p>
  </w:footnote>
  <w:footnote w:id="156">
    <w:p w14:paraId="1EF211BB" w14:textId="77777777" w:rsidR="001A0DCC" w:rsidRDefault="006C3C9E">
      <w:pPr>
        <w:spacing w:after="0" w:line="240" w:lineRule="auto"/>
        <w:rPr>
          <w:rFonts w:ascii="Cambria" w:eastAsia="Cambria" w:hAnsi="Cambria" w:cs="Cambria"/>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57">
    <w:p w14:paraId="479F08B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Testimonio dado al equipo de investigación de Aula Abierta, el 15 de agosto de 2022.</w:t>
      </w:r>
    </w:p>
  </w:footnote>
  <w:footnote w:id="158">
    <w:p w14:paraId="3B1EA096" w14:textId="77777777" w:rsidR="001A0DCC" w:rsidRDefault="006C3C9E">
      <w:pPr>
        <w:spacing w:after="0" w:line="240" w:lineRule="auto"/>
        <w:rPr>
          <w:rFonts w:ascii="Cambria" w:eastAsia="Cambria" w:hAnsi="Cambria" w:cs="Cambria"/>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59">
    <w:p w14:paraId="21036C3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Testimonio dado al equipo de investigación de Aula Abierta, el 15 de agosto de 2022.</w:t>
      </w:r>
    </w:p>
  </w:footnote>
  <w:footnote w:id="160">
    <w:p w14:paraId="1B5C4085"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i/>
          <w:sz w:val="20"/>
          <w:szCs w:val="20"/>
        </w:rPr>
        <w:t>Ibídem</w:t>
      </w:r>
      <w:r>
        <w:rPr>
          <w:rFonts w:ascii="Cambria" w:eastAsia="Cambria" w:hAnsi="Cambria" w:cs="Cambria"/>
          <w:sz w:val="20"/>
          <w:szCs w:val="20"/>
        </w:rPr>
        <w:t xml:space="preserve"> </w:t>
      </w:r>
    </w:p>
  </w:footnote>
  <w:footnote w:id="161">
    <w:p w14:paraId="3D23F86C" w14:textId="77777777" w:rsidR="001A0DCC" w:rsidRDefault="006C3C9E">
      <w:pPr>
        <w:spacing w:after="0" w:line="240" w:lineRule="auto"/>
        <w:rPr>
          <w:rFonts w:ascii="Cambria" w:eastAsia="Cambria" w:hAnsi="Cambria" w:cs="Cambria"/>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62">
    <w:p w14:paraId="27FE135D" w14:textId="77777777" w:rsidR="001A0DCC" w:rsidRDefault="006C3C9E">
      <w:pPr>
        <w:spacing w:after="0" w:line="240" w:lineRule="auto"/>
        <w:rPr>
          <w:rFonts w:ascii="Cambria" w:eastAsia="Cambria" w:hAnsi="Cambria" w:cs="Cambria"/>
          <w:sz w:val="20"/>
          <w:szCs w:val="20"/>
          <w:highlight w:val="yellow"/>
        </w:rPr>
      </w:pPr>
      <w:r>
        <w:rPr>
          <w:vertAlign w:val="superscript"/>
        </w:rPr>
        <w:footnoteRef/>
      </w:r>
      <w:r>
        <w:rPr>
          <w:rFonts w:ascii="Cambria" w:eastAsia="Cambria" w:hAnsi="Cambria" w:cs="Cambria"/>
          <w:sz w:val="20"/>
          <w:szCs w:val="20"/>
        </w:rPr>
        <w:t>La víctima prefiere mantener su identidad en anonimato, por temor a futuras represalias en su contra.</w:t>
      </w:r>
    </w:p>
  </w:footnote>
  <w:footnote w:id="163">
    <w:p w14:paraId="59399F3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Testimonio dado al equipo de investigación de Aula Abierta, el 15 de agosto de 2022.</w:t>
      </w:r>
    </w:p>
  </w:footnote>
  <w:footnote w:id="164">
    <w:p w14:paraId="129ED9C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Recipientes que contienen elementos de higiene tanto personal como para el hogar. Sirven para reducir el riesgo de contagio y transmisión de enfermedades.</w:t>
      </w:r>
    </w:p>
  </w:footnote>
  <w:footnote w:id="165">
    <w:p w14:paraId="731663DD"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Testimonio dado al equipo de investigación de Aula Abierta, el 15 de agosto de 2022. </w:t>
      </w:r>
    </w:p>
  </w:footnote>
  <w:footnote w:id="166">
    <w:p w14:paraId="3D01FFAF" w14:textId="77777777" w:rsidR="001A0DCC" w:rsidRDefault="006C3C9E">
      <w:pPr>
        <w:tabs>
          <w:tab w:val="left" w:pos="6660"/>
        </w:tabs>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 xml:space="preserve">Derecho de palabra ante el Consejo Universitario de la UCV del Decano de la Facultad de Medicina, Emigdio Balda, en Sesión del 15 de abril de 2015. Ver: </w:t>
      </w:r>
      <w:hyperlink r:id="rId71">
        <w:r>
          <w:rPr>
            <w:rFonts w:ascii="Cambria" w:eastAsia="Cambria" w:hAnsi="Cambria" w:cs="Cambria"/>
            <w:color w:val="1155CC"/>
            <w:sz w:val="20"/>
            <w:szCs w:val="20"/>
            <w:u w:val="single"/>
          </w:rPr>
          <w:t>http://www.ucv.ve/organizacion/facultades/facultad-de-medicina/decanato/derecho-de-palabra-problema-HUC.html</w:t>
        </w:r>
      </w:hyperlink>
    </w:p>
  </w:footnote>
  <w:footnote w:id="167">
    <w:p w14:paraId="10BAB3B8" w14:textId="77777777" w:rsidR="001A0DCC" w:rsidRDefault="006C3C9E">
      <w:pPr>
        <w:tabs>
          <w:tab w:val="left" w:pos="6660"/>
        </w:tabs>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Entrevista dada al equipo de investigación de Aula Abierta por José Ramón García Rodríguez, coordinador de Estudios de Postgrado de la Facultad de Medicina de la UCV, en fecha 30 de septiembre de 2022.</w:t>
      </w:r>
    </w:p>
  </w:footnote>
  <w:footnote w:id="168">
    <w:p w14:paraId="658D56D5" w14:textId="77777777" w:rsidR="001A0DCC" w:rsidRDefault="006C3C9E">
      <w:pPr>
        <w:tabs>
          <w:tab w:val="left" w:pos="6660"/>
        </w:tabs>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Entrevista dada al equipo de investigación de Aula Abierta por José Ramón García Rodríguez, coordinador de Estudios de Postgrado de la Facultad de Medicina de la UCV, en fecha 30 de septiembre de 2022.</w:t>
      </w:r>
    </w:p>
  </w:footnote>
  <w:footnote w:id="169">
    <w:p w14:paraId="7A492409" w14:textId="77777777" w:rsidR="001A0DCC" w:rsidRDefault="006C3C9E">
      <w:pPr>
        <w:tabs>
          <w:tab w:val="left" w:pos="6660"/>
        </w:tabs>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Entrevista dada al equipo de investigación de Aula Abierta por José Ramón García Rodríguez, coordinador de Estudios de Postgrado de la Facultad de Medicina de la UCV, en fecha 30 de septiembre de 2022.</w:t>
      </w:r>
    </w:p>
  </w:footnote>
  <w:footnote w:id="170">
    <w:p w14:paraId="62F8545E" w14:textId="77777777" w:rsidR="001A0DCC" w:rsidRDefault="006C3C9E">
      <w:pPr>
        <w:tabs>
          <w:tab w:val="left" w:pos="6660"/>
        </w:tabs>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Entrevista dada al equipo de investigación de Aula Abierta por José Ramón García Rodríguez, coordinador de Estudios de Postgrado de la Facultad de Medicina de la UCV, en fecha 30 de septiembre de 2022.</w:t>
      </w:r>
    </w:p>
  </w:footnote>
  <w:footnote w:id="171">
    <w:p w14:paraId="6BC997F3"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realizada por el equipo de investigación de Aula Abierta al profesor Nixon Villanueva, catedrático “Administración Sanitaria” en la Facultad de Medicina de LUZ, experto en Salud Pública, miembro de la Organización Panamericana de la Salud y Dora Colmenares, profesora titular de Cirugía de la Facultad de Medicina de LUZ y jefa del Departamento Quirúrgico de LUZ, en fecha 21 de noviembre de 2020.</w:t>
      </w:r>
    </w:p>
  </w:footnote>
  <w:footnote w:id="172">
    <w:p w14:paraId="2FD74482"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realizada por el equipo de investigación de Aula Abierta al profesor Freddy Pachano, director de Postgrado de Medicina de LUZ, el 28 de diciembre de 2020.</w:t>
      </w:r>
    </w:p>
  </w:footnote>
  <w:footnote w:id="173">
    <w:p w14:paraId="706BF32F"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Dora Colmenares, profesora de postgrado de Cirugía General de LUZ, el 04 de agosto de 2022.</w:t>
      </w:r>
    </w:p>
  </w:footnote>
  <w:footnote w:id="174">
    <w:p w14:paraId="785D489C"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Denlis Ortega, estudiante de sexto año de Medicina de LUZ, el 23 de septiembre de 2022.</w:t>
      </w:r>
    </w:p>
  </w:footnote>
  <w:footnote w:id="175">
    <w:p w14:paraId="2DB7704D" w14:textId="77777777" w:rsidR="001A0DCC" w:rsidRDefault="006C3C9E">
      <w:pPr>
        <w:tabs>
          <w:tab w:val="left" w:pos="6660"/>
        </w:tabs>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Entrevista dada al equipo de investigación de Aula Abierta por José Ramón García Rodríguez, coordinador de Estudios de Postgrado de la Facultad de Medicina de la UCV, en fecha 30 de septiembre de 2022.</w:t>
      </w:r>
    </w:p>
  </w:footnote>
  <w:footnote w:id="176">
    <w:p w14:paraId="715BF58A" w14:textId="77777777" w:rsidR="001A0DCC" w:rsidRDefault="006C3C9E">
      <w:pPr>
        <w:tabs>
          <w:tab w:val="left" w:pos="6660"/>
        </w:tabs>
        <w:spacing w:after="0" w:line="240"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Entrevista dada al equipo de investigación de Aula Abierta por José Ramón García Rodríguez, coordinador de Estudios de Postgrado de la Facultad de Medicina de la UCV, en fecha 30 de septiembre de 2022.</w:t>
      </w:r>
    </w:p>
  </w:footnote>
  <w:footnote w:id="177">
    <w:p w14:paraId="6FE7987B" w14:textId="77777777" w:rsidR="001A0DCC" w:rsidRDefault="006C3C9E">
      <w:pPr>
        <w:spacing w:after="0" w:line="276" w:lineRule="auto"/>
        <w:jc w:val="both"/>
        <w:rPr>
          <w:rFonts w:ascii="Cambria" w:eastAsia="Cambria" w:hAnsi="Cambria" w:cs="Cambria"/>
          <w:sz w:val="20"/>
          <w:szCs w:val="20"/>
        </w:rPr>
      </w:pPr>
      <w:r>
        <w:rPr>
          <w:vertAlign w:val="superscript"/>
        </w:rPr>
        <w:footnoteRef/>
      </w:r>
      <w:r>
        <w:rPr>
          <w:rFonts w:ascii="Arial" w:eastAsia="Arial" w:hAnsi="Arial" w:cs="Arial"/>
          <w:sz w:val="18"/>
          <w:szCs w:val="18"/>
        </w:rPr>
        <w:t xml:space="preserve"> </w:t>
      </w:r>
      <w:r>
        <w:rPr>
          <w:rFonts w:ascii="Cambria" w:eastAsia="Cambria" w:hAnsi="Cambria" w:cs="Cambria"/>
          <w:sz w:val="20"/>
          <w:szCs w:val="20"/>
        </w:rPr>
        <w:t xml:space="preserve">Informe del Decano de la Facultada de Medicina de la UCV sobre “Situación actual de la Facultad de Medicina de la UCV” (2018), disponible en: </w:t>
      </w:r>
      <w:hyperlink r:id="rId72">
        <w:r>
          <w:rPr>
            <w:rFonts w:ascii="Cambria" w:eastAsia="Cambria" w:hAnsi="Cambria" w:cs="Cambria"/>
            <w:color w:val="0000FF"/>
            <w:sz w:val="20"/>
            <w:szCs w:val="20"/>
            <w:u w:val="single"/>
          </w:rPr>
          <w:t>http://www.ucv.ve/organizacion/facultades/facultad-de-medicina/detalle-noticias-medicina/article/situacion-actual-de-la-facultad-de-medicina-de-la-ucv.html</w:t>
        </w:r>
      </w:hyperlink>
      <w:r>
        <w:rPr>
          <w:rFonts w:ascii="Cambria" w:eastAsia="Cambria" w:hAnsi="Cambria" w:cs="Cambria"/>
          <w:sz w:val="20"/>
          <w:szCs w:val="20"/>
        </w:rPr>
        <w:t xml:space="preserve"> </w:t>
      </w:r>
    </w:p>
  </w:footnote>
  <w:footnote w:id="178">
    <w:p w14:paraId="22D18F83" w14:textId="77777777" w:rsidR="001A0DCC" w:rsidRDefault="006C3C9E">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Las personas con discapacidad motora no podían acceder debido a que no había ascensor.</w:t>
      </w:r>
    </w:p>
  </w:footnote>
  <w:footnote w:id="179">
    <w:p w14:paraId="5C7B4C8F"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Disponibles en: </w:t>
      </w:r>
      <w:hyperlink r:id="rId73">
        <w:r>
          <w:rPr>
            <w:rFonts w:ascii="Cambria" w:eastAsia="Cambria" w:hAnsi="Cambria" w:cs="Cambria"/>
            <w:color w:val="1155CC"/>
            <w:sz w:val="20"/>
            <w:szCs w:val="20"/>
            <w:u w:val="single"/>
          </w:rPr>
          <w:t>https://www.oas.org/es/cidh/informes/pdfs/Principios_Libertad_Academica.pdf</w:t>
        </w:r>
      </w:hyperlink>
    </w:p>
  </w:footnote>
  <w:footnote w:id="180">
    <w:p w14:paraId="0134FE1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Principios Interamericanos sobre Libertad Académica y Autonomía Universitaria. Disponible  en: </w:t>
      </w:r>
      <w:hyperlink r:id="rId74">
        <w:r>
          <w:rPr>
            <w:rFonts w:ascii="Cambria" w:eastAsia="Cambria" w:hAnsi="Cambria" w:cs="Cambria"/>
            <w:color w:val="1155CC"/>
            <w:sz w:val="20"/>
            <w:szCs w:val="20"/>
            <w:u w:val="single"/>
          </w:rPr>
          <w:t>https://www.oas.org/es/cidh/informes/pdfs/Principios_Libertad_Academica.pdf</w:t>
        </w:r>
      </w:hyperlink>
      <w:r>
        <w:rPr>
          <w:rFonts w:ascii="Cambria" w:eastAsia="Cambria" w:hAnsi="Cambria" w:cs="Cambria"/>
          <w:sz w:val="20"/>
          <w:szCs w:val="20"/>
        </w:rPr>
        <w:t xml:space="preserve"> </w:t>
      </w:r>
    </w:p>
  </w:footnote>
  <w:footnote w:id="181">
    <w:p w14:paraId="690480A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Véase “SOCIEDAD CIVIL ALERTA ANTE CRIMINALIZACIÓN DE LA PROTESTA PACÍFICA DE LOS UNIVERSITARIOS EN LOS HOSPITALES DE VENEZUELA”, disponible en: </w:t>
      </w:r>
      <w:hyperlink r:id="rId75">
        <w:r>
          <w:rPr>
            <w:rFonts w:ascii="Cambria" w:eastAsia="Cambria" w:hAnsi="Cambria" w:cs="Cambria"/>
            <w:color w:val="0563C1"/>
            <w:sz w:val="20"/>
            <w:szCs w:val="20"/>
            <w:u w:val="single"/>
          </w:rPr>
          <w:t>http://aulaabiertavenezuela.org/wp-content/uploads/2017/08/02072018-AA-CRIMINALIZACI%C3%93N-DE-LA-PROTESTA-PACIFICA-EN-LOS-HOSPITALES-EN-VENEZUELA.pdf</w:t>
        </w:r>
      </w:hyperlink>
    </w:p>
  </w:footnote>
  <w:footnote w:id="182">
    <w:p w14:paraId="6CC8B819"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Véase “SOCIEDAD CIVIL ALERTA ANTE CRIMINALIZACIÓN DE LA PROTESTA PACÍFICA DE LOS UNIVERSITARIOS EN LOS HOSPITALES DE VENEZUELA”, disponible en: </w:t>
      </w:r>
      <w:hyperlink r:id="rId76">
        <w:r>
          <w:rPr>
            <w:rFonts w:ascii="Cambria" w:eastAsia="Cambria" w:hAnsi="Cambria" w:cs="Cambria"/>
            <w:color w:val="0563C1"/>
            <w:sz w:val="20"/>
            <w:szCs w:val="20"/>
            <w:u w:val="single"/>
          </w:rPr>
          <w:t>http://aulaabiertavenezuela.org/wp-content/uploads/2017/08/02072018-AA-CRIMINALIZACI%C3%93N-DE-LA-PROTESTA-PACIFICA-EN-LOS-HOSPITALES-EN-VENEZUELA.pdf</w:t>
        </w:r>
      </w:hyperlink>
    </w:p>
  </w:footnote>
  <w:footnote w:id="183">
    <w:p w14:paraId="6B4B812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Entrevista dada al equipo de investigación de Aula Abierta por Dora Colmenares, profesora de postgrado de Cirugía General de LUZ, el 04 de agosto de 2022.</w:t>
      </w:r>
    </w:p>
  </w:footnote>
  <w:footnote w:id="184">
    <w:p w14:paraId="4AA7A35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2019. Informe preliminar: Represalias contra universitarios en su labor como defensores de derechos humanos (2018- junio 2019). Pág. 9. Párr. 25. Disponible en: </w:t>
      </w:r>
      <w:hyperlink r:id="rId77">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85">
    <w:p w14:paraId="1C32348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Véase: </w:t>
      </w:r>
      <w:hyperlink r:id="rId78">
        <w:r>
          <w:rPr>
            <w:rFonts w:ascii="Cambria" w:eastAsia="Cambria" w:hAnsi="Cambria" w:cs="Cambria"/>
            <w:color w:val="0563C1"/>
            <w:sz w:val="20"/>
            <w:szCs w:val="20"/>
            <w:u w:val="single"/>
          </w:rPr>
          <w:t>http://elpitazo.net/centro/un-medico-cubano-despidio-a-keyner-celis-del-hospital-de-la-victoria/</w:t>
        </w:r>
      </w:hyperlink>
    </w:p>
  </w:footnote>
  <w:footnote w:id="186">
    <w:p w14:paraId="4D15AC14"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2019. Informe preliminar: Represalias contra universitarios en su labor como defensores de derechos humanos (2018- junio 2019). Pág. 10. Párr. 27. Disponible en: </w:t>
      </w:r>
      <w:hyperlink r:id="rId79">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87">
    <w:p w14:paraId="53776C55" w14:textId="77777777" w:rsidR="001A0DCC" w:rsidRDefault="006C3C9E">
      <w:pPr>
        <w:spacing w:after="0" w:line="240" w:lineRule="auto"/>
        <w:jc w:val="both"/>
        <w:rPr>
          <w:rFonts w:ascii="Cambria" w:eastAsia="Cambria" w:hAnsi="Cambria" w:cs="Cambria"/>
          <w:color w:val="0563C1"/>
          <w:sz w:val="20"/>
          <w:szCs w:val="20"/>
          <w:u w:val="single"/>
        </w:rPr>
      </w:pPr>
      <w:r>
        <w:rPr>
          <w:vertAlign w:val="superscript"/>
        </w:rPr>
        <w:footnoteRef/>
      </w:r>
      <w:r>
        <w:rPr>
          <w:rFonts w:ascii="Cambria" w:eastAsia="Cambria" w:hAnsi="Cambria" w:cs="Cambria"/>
          <w:sz w:val="20"/>
          <w:szCs w:val="20"/>
        </w:rPr>
        <w:t xml:space="preserve"> Aula Abierta. 2019. Informe preliminar: Represalias contra universitarios en su labor como defensores de derechos humanos (2018- junio 2019). Pág. 8. Párr. 20. Disponible en: </w:t>
      </w:r>
      <w:hyperlink r:id="rId80">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88">
    <w:p w14:paraId="2783D664"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11. Párr. 34. Disponible en: </w:t>
      </w:r>
      <w:hyperlink r:id="rId81">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89">
    <w:p w14:paraId="07C4882F"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Nota de prensa de Aula Abierta disponible en: </w:t>
      </w:r>
      <w:hyperlink r:id="rId82">
        <w:r>
          <w:rPr>
            <w:rFonts w:ascii="Cambria" w:eastAsia="Cambria" w:hAnsi="Cambria" w:cs="Cambria"/>
            <w:color w:val="0563C1"/>
            <w:sz w:val="20"/>
            <w:szCs w:val="20"/>
            <w:u w:val="single"/>
          </w:rPr>
          <w:t>https://aulaabiertavenezuela.org/index.php/2018/10/29/continua-persecucion-contra-universitarios-de-la-salud-en-venezuela-detenidas-3-estudiantes-de-postgrado-en-maracay/</w:t>
        </w:r>
      </w:hyperlink>
    </w:p>
  </w:footnote>
  <w:footnote w:id="190">
    <w:p w14:paraId="19A91BFD"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12. Párr. 28. Disponible en: </w:t>
      </w:r>
      <w:hyperlink r:id="rId83">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1">
    <w:p w14:paraId="07A37322"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12. Párr. 29. Disponible en: </w:t>
      </w:r>
      <w:hyperlink r:id="rId84">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2">
    <w:p w14:paraId="24849800"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12. Párr. 30. Disponible en: </w:t>
      </w:r>
      <w:hyperlink r:id="rId85">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3">
    <w:p w14:paraId="0DC7F7C4"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13. Párr. 31 – 32. Disponible en: </w:t>
      </w:r>
      <w:hyperlink r:id="rId86">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4">
    <w:p w14:paraId="4B78E3C8"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8. Párr. 21. Disponible en: </w:t>
      </w:r>
      <w:hyperlink r:id="rId87">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5">
    <w:p w14:paraId="77C757BB"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8. Párr. 22. Disponible en: </w:t>
      </w:r>
      <w:hyperlink r:id="rId88">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6">
    <w:p w14:paraId="357D863D"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Págs. 8 - 9. Párr. 23. Disponible en: </w:t>
      </w:r>
      <w:hyperlink r:id="rId89">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7">
    <w:p w14:paraId="2B939BD1"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9. Párr. 24. Disponible en: </w:t>
      </w:r>
      <w:hyperlink r:id="rId90">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8">
    <w:p w14:paraId="58CD699B"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14. Párr. 37. Disponible en: </w:t>
      </w:r>
      <w:hyperlink r:id="rId91">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199">
    <w:p w14:paraId="5B59407D"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15. Párr. 39. Disponible en: </w:t>
      </w:r>
      <w:hyperlink r:id="rId92">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200">
    <w:p w14:paraId="0A0BEBCE" w14:textId="77777777" w:rsidR="001A0DCC" w:rsidRDefault="006C3C9E">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Aula Abierta. 2019. Informe preliminar: Represalias contra universitarios en su labor como defensores de derechos humanos (2018- junio 2019). Pág. 15. Párr. 40. Disponible en: </w:t>
      </w:r>
      <w:hyperlink r:id="rId93">
        <w:r>
          <w:rPr>
            <w:rFonts w:ascii="Cambria" w:eastAsia="Cambria" w:hAnsi="Cambria" w:cs="Cambria"/>
            <w:color w:val="0563C1"/>
            <w:sz w:val="20"/>
            <w:szCs w:val="20"/>
            <w:u w:val="single"/>
          </w:rPr>
          <w:t>http://aulaabiertavenezuela.org/wp-content/uploads/2019/06/Aula-Abierta.-Informe-preliminar.-Represalias-contra-universitarios-en-su-labor-como-defensores-de-derechos-humanos-2018-junio-2019.docx.pdf</w:t>
        </w:r>
      </w:hyperlink>
    </w:p>
  </w:footnote>
  <w:footnote w:id="201">
    <w:p w14:paraId="06620300"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INFORME PRELIMINAR: VIOLACIONES A LA LIBERTAD ACADÉMICA, AUTONOMÍA UNIVERSITARIA Y OTROS DERECHOS DE LOS UNIVERSITARIOS EN VENEZUELA. Pág. 15. Párr. 44. Disponible en: </w:t>
      </w:r>
      <w:hyperlink r:id="rId94">
        <w:r>
          <w:rPr>
            <w:rFonts w:ascii="Cambria" w:eastAsia="Cambria" w:hAnsi="Cambria" w:cs="Cambria"/>
            <w:color w:val="0563C1"/>
            <w:sz w:val="20"/>
            <w:szCs w:val="20"/>
            <w:u w:val="single"/>
          </w:rPr>
          <w:t>http://aulaabiertavenezuela.org/wp-content/uploads/2020/01/INFORME-PRELIMINAR-VIOLACIONES-A-LA-LIBERTAD-ACAD%C3%89MICA-AUTONOM%C3%8DA-UNIVERSITARIA-Y-OTROS-DERECHOS-DE-LOS-UNIVERSITARIOS-EN-VENEZUELA-1.pdf</w:t>
        </w:r>
      </w:hyperlink>
    </w:p>
  </w:footnote>
  <w:footnote w:id="202">
    <w:p w14:paraId="7919BD36"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INFORME PRELIMINAR: VIOLACIONES A LA LIBERTAD ACADÉMICA, AUTONOMÍA UNIVERSITARIA Y OTROS DERECHOS DE LOS UNIVERSITARIOS EN VENEZUELA. Pág. 15. Párr. 44. Disponible en: </w:t>
      </w:r>
      <w:hyperlink r:id="rId95">
        <w:r>
          <w:rPr>
            <w:rFonts w:ascii="Cambria" w:eastAsia="Cambria" w:hAnsi="Cambria" w:cs="Cambria"/>
            <w:color w:val="0563C1"/>
            <w:sz w:val="20"/>
            <w:szCs w:val="20"/>
            <w:u w:val="single"/>
          </w:rPr>
          <w:t>http://aulaabiertavenezuela.org/wp-content/uploads/2020/01/INFORME-PRELIMINAR-VIOLACIONES-A-LA-LIBERTAD-ACAD%C3%89MICA-AUTONOM%C3%8DA-UNIVERSITARIA-Y-OTROS-DERECHOS-DE-LOS-UNIVERSITARIOS-EN-VENEZUELA-1.pdf</w:t>
        </w:r>
      </w:hyperlink>
    </w:p>
  </w:footnote>
  <w:footnote w:id="203">
    <w:p w14:paraId="6B7CB2E1"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INFORME PRELIMINAR: VIOLACIONES A LA LIBERTAD ACADÉMICA, AUTONOMÍA UNIVERSITARIA Y OTROS DERECHOS DE LOS UNIVERSITARIOS EN VENEZUELA. Pág. 16. Párr. 44. Disponible en: </w:t>
      </w:r>
      <w:hyperlink r:id="rId96">
        <w:r>
          <w:rPr>
            <w:rFonts w:ascii="Cambria" w:eastAsia="Cambria" w:hAnsi="Cambria" w:cs="Cambria"/>
            <w:color w:val="0563C1"/>
            <w:sz w:val="20"/>
            <w:szCs w:val="20"/>
            <w:u w:val="single"/>
          </w:rPr>
          <w:t>http://aulaabiertavenezuela.org/wp-content/uploads/2020/01/INFORME-PRELIMINAR-VIOLACIONES-A-LA-LIBERTAD-ACAD%C3%89MICA-AUTONOM%C3%8DA-UNIVERSITARIA-Y-OTROS-DERECHOS-DE-LOS-UNIVERSITARIOS-EN-VENEZUELA-1.pdf</w:t>
        </w:r>
      </w:hyperlink>
    </w:p>
  </w:footnote>
  <w:footnote w:id="204">
    <w:p w14:paraId="29E76218"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Aula Abierta. 2020. INFORME PRELIMINAR: VIOLACIONES A LA LIBERTAD ACADÉMICA, AUTONOMÍA UNIVERSITARIA Y OTROS DERECHOS DE LOS UNIVERSITARIOS EN VENEZUELA. Pág. 16. Párr. 45. Disponible en: </w:t>
      </w:r>
      <w:hyperlink r:id="rId97">
        <w:r>
          <w:rPr>
            <w:rFonts w:ascii="Cambria" w:eastAsia="Cambria" w:hAnsi="Cambria" w:cs="Cambria"/>
            <w:color w:val="0563C1"/>
            <w:sz w:val="20"/>
            <w:szCs w:val="20"/>
            <w:u w:val="single"/>
          </w:rPr>
          <w:t>http://aulaabiertavenezuela.org/wp-content/uploads/2020/01/INFORME-PRELIMINAR-VIOLACIONES-A-LA-LIBERTAD-ACAD%C3%89MICA-AUTONOM%C3%8DA-UNIVERSITARIA-Y-OTROS-DERECHOS-DE-LOS-UNIVERSITARIOS-EN-VENEZUELA-1.pdf</w:t>
        </w:r>
      </w:hyperlink>
    </w:p>
  </w:footnote>
  <w:footnote w:id="205">
    <w:p w14:paraId="2CAAEC0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Disponible en: </w:t>
      </w:r>
      <w:hyperlink r:id="rId98">
        <w:r>
          <w:rPr>
            <w:rFonts w:ascii="Cambria" w:eastAsia="Cambria" w:hAnsi="Cambria" w:cs="Cambria"/>
            <w:color w:val="0563C1"/>
            <w:sz w:val="20"/>
            <w:szCs w:val="20"/>
            <w:u w:val="single"/>
          </w:rPr>
          <w:t>http://aulaabiertavenezuela.org/wp-content/uploads/2020/01/INFORME-PRELIMINAR-VIOLACIONES-A-LA-LIBERTAD-ACAD%C3%89MICA-AUTONOM%C3%8DA-UNIVERSITARIA-Y-OTROS-DERECHOS-DE-LOS-UNIVERSITARIOS-EN-VENEZUELA-1.pdf</w:t>
        </w:r>
      </w:hyperlink>
      <w:r>
        <w:rPr>
          <w:rFonts w:ascii="Cambria" w:eastAsia="Cambria" w:hAnsi="Cambria" w:cs="Cambria"/>
          <w:sz w:val="20"/>
          <w:szCs w:val="20"/>
        </w:rPr>
        <w:t xml:space="preserve"> Véase párr. 42 - 54.</w:t>
      </w:r>
    </w:p>
  </w:footnote>
  <w:footnote w:id="206">
    <w:p w14:paraId="342E13C0" w14:textId="77777777" w:rsidR="001A0DCC" w:rsidRDefault="006C3C9E">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Disponible en: </w:t>
      </w:r>
      <w:hyperlink r:id="rId99">
        <w:r>
          <w:rPr>
            <w:rFonts w:ascii="Times New Roman" w:eastAsia="Times New Roman" w:hAnsi="Times New Roman" w:cs="Times New Roman"/>
            <w:color w:val="0563C1"/>
            <w:sz w:val="20"/>
            <w:szCs w:val="20"/>
            <w:u w:val="single"/>
          </w:rPr>
          <w:t>https://www.escr-net.org/es/recursos/observacion-general-no-13-derecho-educacion-articulo-13</w:t>
        </w:r>
      </w:hyperlink>
    </w:p>
  </w:footnote>
  <w:footnote w:id="207">
    <w:p w14:paraId="66B8779A"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Nota de prensa del medio “Tal Cual Digital” sobre “Arrestan a médico residente en Cabimas por imagen en su WhatsApp” del 28 de mayo de 2020, disponible en: </w:t>
      </w:r>
      <w:hyperlink r:id="rId100">
        <w:r>
          <w:rPr>
            <w:rFonts w:ascii="Cambria" w:eastAsia="Cambria" w:hAnsi="Cambria" w:cs="Cambria"/>
            <w:color w:val="1155CC"/>
            <w:sz w:val="20"/>
            <w:szCs w:val="20"/>
            <w:u w:val="single"/>
          </w:rPr>
          <w:t>https://talcualdigital.com/arrestan-a-medico-residente-en-cabimas-por-publicar-imagen-en-su-whatsapp/</w:t>
        </w:r>
      </w:hyperlink>
    </w:p>
    <w:p w14:paraId="4DD13A64" w14:textId="77777777" w:rsidR="001A0DCC" w:rsidRDefault="006C3C9E">
      <w:pPr>
        <w:spacing w:after="0" w:line="240" w:lineRule="auto"/>
        <w:jc w:val="both"/>
        <w:rPr>
          <w:rFonts w:ascii="Cambria" w:eastAsia="Cambria" w:hAnsi="Cambria" w:cs="Cambria"/>
          <w:sz w:val="20"/>
          <w:szCs w:val="20"/>
        </w:rPr>
      </w:pPr>
      <w:r>
        <w:rPr>
          <w:rFonts w:ascii="Cambria" w:eastAsia="Cambria" w:hAnsi="Cambria" w:cs="Cambria"/>
          <w:sz w:val="20"/>
          <w:szCs w:val="20"/>
        </w:rPr>
        <w:t xml:space="preserve">Nota de prensa del medio “El Pitazo” sobre “Cicpc detiene a residente del hospital de Cabimas por un estado de WhatsApp” del 27 de mayo de 2020, disponible en: </w:t>
      </w:r>
      <w:hyperlink r:id="rId101">
        <w:r>
          <w:rPr>
            <w:rFonts w:ascii="Cambria" w:eastAsia="Cambria" w:hAnsi="Cambria" w:cs="Cambria"/>
            <w:color w:val="1155CC"/>
            <w:sz w:val="20"/>
            <w:szCs w:val="20"/>
            <w:u w:val="single"/>
          </w:rPr>
          <w:t>https://elpitazo.net/sucesos/cicpc-detiene-a-residente-del-hospital-de-cabimas-por-un-estado-de-whatsapp/amp/</w:t>
        </w:r>
      </w:hyperlink>
    </w:p>
  </w:footnote>
  <w:footnote w:id="208">
    <w:p w14:paraId="6EB9FA4C"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102">
        <w:r>
          <w:rPr>
            <w:rFonts w:ascii="Cambria" w:eastAsia="Cambria" w:hAnsi="Cambria" w:cs="Cambria"/>
            <w:color w:val="1155CC"/>
            <w:sz w:val="20"/>
            <w:szCs w:val="20"/>
            <w:u w:val="single"/>
          </w:rPr>
          <w:t>https://www.instagram.com/p/CAvd6sqqVMf/?hl=en</w:t>
        </w:r>
      </w:hyperlink>
    </w:p>
  </w:footnote>
  <w:footnote w:id="209">
    <w:p w14:paraId="6FC42BFE" w14:textId="77777777" w:rsidR="001A0DCC" w:rsidRDefault="006C3C9E">
      <w:pPr>
        <w:spacing w:after="0" w:line="240" w:lineRule="auto"/>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Ver: </w:t>
      </w:r>
      <w:hyperlink r:id="rId103">
        <w:r>
          <w:rPr>
            <w:rFonts w:ascii="Cambria" w:eastAsia="Cambria" w:hAnsi="Cambria" w:cs="Cambria"/>
            <w:color w:val="1155CC"/>
            <w:sz w:val="20"/>
            <w:szCs w:val="20"/>
            <w:u w:val="single"/>
          </w:rPr>
          <w:t>https://www.instagram.com/p/CBO_Ejmq6Ki/?hl=en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521EB"/>
    <w:multiLevelType w:val="multilevel"/>
    <w:tmpl w:val="BE660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D84ECD"/>
    <w:multiLevelType w:val="multilevel"/>
    <w:tmpl w:val="85523C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4D5937"/>
    <w:multiLevelType w:val="multilevel"/>
    <w:tmpl w:val="D48699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42647E"/>
    <w:multiLevelType w:val="multilevel"/>
    <w:tmpl w:val="028E3D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A03267"/>
    <w:multiLevelType w:val="multilevel"/>
    <w:tmpl w:val="C9ECE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8664D0"/>
    <w:multiLevelType w:val="multilevel"/>
    <w:tmpl w:val="8842B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94484F"/>
    <w:multiLevelType w:val="multilevel"/>
    <w:tmpl w:val="8AB2715E"/>
    <w:lvl w:ilvl="0">
      <w:start w:val="1"/>
      <w:numFmt w:val="decimal"/>
      <w:pStyle w:val="Heading1"/>
      <w:lvlText w:val="%1."/>
      <w:lvlJc w:val="left"/>
      <w:pPr>
        <w:tabs>
          <w:tab w:val="num" w:pos="720"/>
        </w:tabs>
        <w:ind w:left="720" w:hanging="720"/>
      </w:pPr>
    </w:lvl>
    <w:lvl w:ilvl="1">
      <w:start w:val="1"/>
      <w:numFmt w:val="decimal"/>
      <w:pStyle w:val="NoSpacing"/>
      <w:lvlText w:val="%2."/>
      <w:lvlJc w:val="left"/>
      <w:pPr>
        <w:tabs>
          <w:tab w:val="num" w:pos="1440"/>
        </w:tabs>
        <w:ind w:left="1440" w:hanging="720"/>
      </w:pPr>
    </w:lvl>
    <w:lvl w:ilvl="2">
      <w:start w:val="1"/>
      <w:numFmt w:val="decimal"/>
      <w:pStyle w:val="Heading7"/>
      <w:lvlText w:val="%3."/>
      <w:lvlJc w:val="left"/>
      <w:pPr>
        <w:tabs>
          <w:tab w:val="num" w:pos="2160"/>
        </w:tabs>
        <w:ind w:left="2160" w:hanging="720"/>
      </w:pPr>
    </w:lvl>
    <w:lvl w:ilvl="3">
      <w:start w:val="1"/>
      <w:numFmt w:val="decimal"/>
      <w:pStyle w:val="Heading8"/>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DD863B2"/>
    <w:multiLevelType w:val="multilevel"/>
    <w:tmpl w:val="C82254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59416B"/>
    <w:multiLevelType w:val="multilevel"/>
    <w:tmpl w:val="BC28E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AD1C6A"/>
    <w:multiLevelType w:val="multilevel"/>
    <w:tmpl w:val="66F2E2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762D3A"/>
    <w:multiLevelType w:val="multilevel"/>
    <w:tmpl w:val="9B707D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9C4F2E"/>
    <w:multiLevelType w:val="multilevel"/>
    <w:tmpl w:val="A0B260A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4C658D"/>
    <w:multiLevelType w:val="multilevel"/>
    <w:tmpl w:val="50B6E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D018C9"/>
    <w:multiLevelType w:val="multilevel"/>
    <w:tmpl w:val="F81CDD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4403A6"/>
    <w:multiLevelType w:val="multilevel"/>
    <w:tmpl w:val="41C823B6"/>
    <w:lvl w:ilvl="0">
      <w:start w:val="1"/>
      <w:numFmt w:val="decimal"/>
      <w:lvlText w:val="%1."/>
      <w:lvlJc w:val="left"/>
      <w:pPr>
        <w:ind w:left="720" w:hanging="360"/>
      </w:pPr>
      <w:rPr>
        <w:rFonts w:ascii="Cambria" w:eastAsia="Cambria" w:hAnsi="Cambria" w:cs="Cambria"/>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8ED4801"/>
    <w:multiLevelType w:val="multilevel"/>
    <w:tmpl w:val="224294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74357E"/>
    <w:multiLevelType w:val="multilevel"/>
    <w:tmpl w:val="B534153C"/>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4E458DD"/>
    <w:multiLevelType w:val="multilevel"/>
    <w:tmpl w:val="D4CE6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0AA67FF"/>
    <w:multiLevelType w:val="multilevel"/>
    <w:tmpl w:val="E0FA64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69F0A3A"/>
    <w:multiLevelType w:val="multilevel"/>
    <w:tmpl w:val="2168EC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490360"/>
    <w:multiLevelType w:val="multilevel"/>
    <w:tmpl w:val="6C1AB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010A84"/>
    <w:multiLevelType w:val="multilevel"/>
    <w:tmpl w:val="12E655E8"/>
    <w:lvl w:ilvl="0">
      <w:start w:val="1"/>
      <w:numFmt w:val="decimal"/>
      <w:lvlText w:val="%1."/>
      <w:lvlJc w:val="left"/>
      <w:pPr>
        <w:ind w:left="720" w:hanging="360"/>
      </w:pPr>
      <w:rPr>
        <w:shd w:val="clear" w:color="auto" w:fill="auto"/>
      </w:rPr>
    </w:lvl>
    <w:lvl w:ilvl="1">
      <w:start w:val="1"/>
      <w:numFmt w:val="decimal"/>
      <w:lvlText w:val="%1.%2."/>
      <w:lvlJc w:val="left"/>
      <w:pPr>
        <w:ind w:left="1080" w:hanging="720"/>
      </w:pPr>
      <w:rPr>
        <w:rFonts w:ascii="Cambria" w:eastAsia="Cambria" w:hAnsi="Cambria" w:cs="Cambria"/>
        <w:b/>
        <w:sz w:val="24"/>
        <w:szCs w:val="24"/>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22" w15:restartNumberingAfterBreak="0">
    <w:nsid w:val="7C9C4C69"/>
    <w:multiLevelType w:val="multilevel"/>
    <w:tmpl w:val="3084C7C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F215B5D"/>
    <w:multiLevelType w:val="multilevel"/>
    <w:tmpl w:val="927C0C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54212779">
    <w:abstractNumId w:val="12"/>
  </w:num>
  <w:num w:numId="2" w16cid:durableId="105929053">
    <w:abstractNumId w:val="8"/>
  </w:num>
  <w:num w:numId="3" w16cid:durableId="1382293528">
    <w:abstractNumId w:val="19"/>
  </w:num>
  <w:num w:numId="4" w16cid:durableId="1054936812">
    <w:abstractNumId w:val="10"/>
  </w:num>
  <w:num w:numId="5" w16cid:durableId="1645963356">
    <w:abstractNumId w:val="13"/>
  </w:num>
  <w:num w:numId="6" w16cid:durableId="922496837">
    <w:abstractNumId w:val="7"/>
  </w:num>
  <w:num w:numId="7" w16cid:durableId="495727884">
    <w:abstractNumId w:val="17"/>
  </w:num>
  <w:num w:numId="8" w16cid:durableId="478420167">
    <w:abstractNumId w:val="3"/>
  </w:num>
  <w:num w:numId="9" w16cid:durableId="317612208">
    <w:abstractNumId w:val="16"/>
  </w:num>
  <w:num w:numId="10" w16cid:durableId="1769305777">
    <w:abstractNumId w:val="21"/>
  </w:num>
  <w:num w:numId="11" w16cid:durableId="2085299225">
    <w:abstractNumId w:val="4"/>
  </w:num>
  <w:num w:numId="12" w16cid:durableId="553397429">
    <w:abstractNumId w:val="20"/>
  </w:num>
  <w:num w:numId="13" w16cid:durableId="2108622681">
    <w:abstractNumId w:val="11"/>
  </w:num>
  <w:num w:numId="14" w16cid:durableId="795023910">
    <w:abstractNumId w:val="18"/>
  </w:num>
  <w:num w:numId="15" w16cid:durableId="694616754">
    <w:abstractNumId w:val="2"/>
  </w:num>
  <w:num w:numId="16" w16cid:durableId="2055887745">
    <w:abstractNumId w:val="5"/>
  </w:num>
  <w:num w:numId="17" w16cid:durableId="353196650">
    <w:abstractNumId w:val="0"/>
  </w:num>
  <w:num w:numId="18" w16cid:durableId="490683659">
    <w:abstractNumId w:val="1"/>
  </w:num>
  <w:num w:numId="19" w16cid:durableId="628514092">
    <w:abstractNumId w:val="15"/>
  </w:num>
  <w:num w:numId="20" w16cid:durableId="710039875">
    <w:abstractNumId w:val="22"/>
  </w:num>
  <w:num w:numId="21" w16cid:durableId="1955282026">
    <w:abstractNumId w:val="14"/>
  </w:num>
  <w:num w:numId="22" w16cid:durableId="922686147">
    <w:abstractNumId w:val="9"/>
  </w:num>
  <w:num w:numId="23" w16cid:durableId="1577009776">
    <w:abstractNumId w:val="23"/>
  </w:num>
  <w:num w:numId="24" w16cid:durableId="1191265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DCC"/>
    <w:rsid w:val="001A0DCC"/>
    <w:rsid w:val="006C3C9E"/>
    <w:rsid w:val="00752715"/>
    <w:rsid w:val="00E0271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29DF9"/>
  <w15:docId w15:val="{310E5C26-01A4-470D-BE4C-1CC675A5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VE" w:eastAsia="es-V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4870"/>
    <w:pPr>
      <w:keepNext/>
      <w:keepLines/>
      <w:numPr>
        <w:numId w:val="24"/>
      </w:numPr>
      <w:pBdr>
        <w:bottom w:val="single" w:sz="12" w:space="1" w:color="auto"/>
      </w:pBdr>
      <w:spacing w:before="240" w:after="240" w:line="240" w:lineRule="auto"/>
      <w:ind w:left="284" w:hanging="284"/>
      <w:jc w:val="both"/>
      <w:outlineLvl w:val="0"/>
    </w:pPr>
    <w:rPr>
      <w:rFonts w:ascii="Cambria" w:eastAsia="Cambria" w:hAnsi="Cambria" w:cstheme="majorBidi"/>
      <w:b/>
      <w:sz w:val="24"/>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aliases w:val="Subtítulo 2"/>
    <w:basedOn w:val="Normal"/>
    <w:next w:val="Normal"/>
    <w:link w:val="Heading7Char"/>
    <w:autoRedefine/>
    <w:uiPriority w:val="9"/>
    <w:unhideWhenUsed/>
    <w:qFormat/>
    <w:rsid w:val="00171D0A"/>
    <w:pPr>
      <w:keepNext/>
      <w:keepLines/>
      <w:numPr>
        <w:ilvl w:val="2"/>
        <w:numId w:val="24"/>
      </w:numPr>
      <w:spacing w:after="0"/>
      <w:ind w:left="1134" w:hanging="708"/>
      <w:jc w:val="both"/>
      <w:outlineLvl w:val="6"/>
    </w:pPr>
    <w:rPr>
      <w:rFonts w:ascii="Cambria" w:eastAsiaTheme="majorEastAsia" w:hAnsi="Cambria" w:cstheme="majorBidi"/>
      <w:b/>
      <w:iCs/>
      <w:sz w:val="24"/>
    </w:rPr>
  </w:style>
  <w:style w:type="paragraph" w:styleId="Heading8">
    <w:name w:val="heading 8"/>
    <w:aliases w:val="Subtítulo 3"/>
    <w:basedOn w:val="Normal"/>
    <w:next w:val="Normal"/>
    <w:link w:val="Heading8Char"/>
    <w:autoRedefine/>
    <w:uiPriority w:val="9"/>
    <w:unhideWhenUsed/>
    <w:qFormat/>
    <w:rsid w:val="00171D0A"/>
    <w:pPr>
      <w:keepNext/>
      <w:keepLines/>
      <w:numPr>
        <w:ilvl w:val="3"/>
        <w:numId w:val="24"/>
      </w:numPr>
      <w:spacing w:before="40" w:after="0"/>
      <w:ind w:left="1701" w:hanging="850"/>
      <w:jc w:val="both"/>
      <w:outlineLvl w:val="7"/>
    </w:pPr>
    <w:rPr>
      <w:rFonts w:ascii="Cambria" w:eastAsiaTheme="majorEastAsia" w:hAnsi="Cambria" w:cstheme="majorBidi"/>
      <w:b/>
      <w:color w:val="272727" w:themeColor="text1" w:themeTint="D8"/>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Fuente1">
    <w:name w:val="Fuente 1"/>
    <w:basedOn w:val="Heading1"/>
    <w:link w:val="Fuente1Car"/>
    <w:qFormat/>
    <w:rsid w:val="00284E53"/>
    <w:pPr>
      <w:spacing w:before="480" w:after="120"/>
    </w:pPr>
    <w:rPr>
      <w:rFonts w:ascii="Times New Roman" w:eastAsia="Times New Roman" w:hAnsi="Times New Roman" w:cs="Times New Roman"/>
      <w:b w:val="0"/>
      <w:szCs w:val="24"/>
      <w:lang w:val="en-US"/>
    </w:rPr>
  </w:style>
  <w:style w:type="character" w:customStyle="1" w:styleId="Fuente1Car">
    <w:name w:val="Fuente 1 Car"/>
    <w:basedOn w:val="Heading1Char"/>
    <w:link w:val="Fuente1"/>
    <w:rsid w:val="00284E53"/>
    <w:rPr>
      <w:rFonts w:ascii="Times New Roman" w:eastAsia="Times New Roman" w:hAnsi="Times New Roman" w:cs="Times New Roman"/>
      <w:b w:val="0"/>
      <w:color w:val="2E74B5" w:themeColor="accent1" w:themeShade="BF"/>
      <w:sz w:val="24"/>
      <w:szCs w:val="24"/>
      <w:lang w:val="es-VE"/>
    </w:rPr>
  </w:style>
  <w:style w:type="character" w:customStyle="1" w:styleId="Heading1Char">
    <w:name w:val="Heading 1 Char"/>
    <w:basedOn w:val="DefaultParagraphFont"/>
    <w:link w:val="Heading1"/>
    <w:uiPriority w:val="9"/>
    <w:rsid w:val="00234870"/>
    <w:rPr>
      <w:rFonts w:ascii="Cambria" w:eastAsia="Cambria" w:hAnsi="Cambria" w:cstheme="majorBidi"/>
      <w:b/>
      <w:sz w:val="24"/>
      <w:szCs w:val="32"/>
    </w:rPr>
  </w:style>
  <w:style w:type="character" w:styleId="CommentReference">
    <w:name w:val="annotation reference"/>
    <w:basedOn w:val="DefaultParagraphFont"/>
    <w:uiPriority w:val="99"/>
    <w:semiHidden/>
    <w:unhideWhenUsed/>
    <w:rsid w:val="007905BC"/>
    <w:rPr>
      <w:sz w:val="16"/>
      <w:szCs w:val="16"/>
    </w:rPr>
  </w:style>
  <w:style w:type="paragraph" w:styleId="CommentText">
    <w:name w:val="annotation text"/>
    <w:basedOn w:val="Normal"/>
    <w:link w:val="CommentTextChar"/>
    <w:uiPriority w:val="99"/>
    <w:semiHidden/>
    <w:unhideWhenUsed/>
    <w:rsid w:val="007905BC"/>
    <w:pPr>
      <w:spacing w:line="240" w:lineRule="auto"/>
    </w:pPr>
    <w:rPr>
      <w:sz w:val="20"/>
      <w:szCs w:val="20"/>
    </w:rPr>
  </w:style>
  <w:style w:type="character" w:customStyle="1" w:styleId="CommentTextChar">
    <w:name w:val="Comment Text Char"/>
    <w:basedOn w:val="DefaultParagraphFont"/>
    <w:link w:val="CommentText"/>
    <w:uiPriority w:val="99"/>
    <w:semiHidden/>
    <w:rsid w:val="007905BC"/>
    <w:rPr>
      <w:sz w:val="20"/>
      <w:szCs w:val="20"/>
      <w:lang w:val="es-VE"/>
    </w:rPr>
  </w:style>
  <w:style w:type="paragraph" w:styleId="CommentSubject">
    <w:name w:val="annotation subject"/>
    <w:basedOn w:val="CommentText"/>
    <w:next w:val="CommentText"/>
    <w:link w:val="CommentSubjectChar"/>
    <w:uiPriority w:val="99"/>
    <w:semiHidden/>
    <w:unhideWhenUsed/>
    <w:rsid w:val="007905BC"/>
    <w:rPr>
      <w:b/>
      <w:bCs/>
    </w:rPr>
  </w:style>
  <w:style w:type="character" w:customStyle="1" w:styleId="CommentSubjectChar">
    <w:name w:val="Comment Subject Char"/>
    <w:basedOn w:val="CommentTextChar"/>
    <w:link w:val="CommentSubject"/>
    <w:uiPriority w:val="99"/>
    <w:semiHidden/>
    <w:rsid w:val="007905BC"/>
    <w:rPr>
      <w:b/>
      <w:bCs/>
      <w:sz w:val="20"/>
      <w:szCs w:val="20"/>
      <w:lang w:val="es-VE"/>
    </w:rPr>
  </w:style>
  <w:style w:type="paragraph" w:styleId="BalloonText">
    <w:name w:val="Balloon Text"/>
    <w:basedOn w:val="Normal"/>
    <w:link w:val="BalloonTextChar"/>
    <w:uiPriority w:val="99"/>
    <w:semiHidden/>
    <w:unhideWhenUsed/>
    <w:rsid w:val="00790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5BC"/>
    <w:rPr>
      <w:rFonts w:ascii="Segoe UI" w:hAnsi="Segoe UI" w:cs="Segoe UI"/>
      <w:sz w:val="18"/>
      <w:szCs w:val="18"/>
      <w:lang w:val="es-VE"/>
    </w:rPr>
  </w:style>
  <w:style w:type="character" w:styleId="Hyperlink">
    <w:name w:val="Hyperlink"/>
    <w:basedOn w:val="DefaultParagraphFont"/>
    <w:uiPriority w:val="99"/>
    <w:unhideWhenUsed/>
    <w:rsid w:val="00BA0178"/>
    <w:rPr>
      <w:color w:val="0563C1" w:themeColor="hyperlink"/>
      <w:u w:val="single"/>
    </w:rPr>
  </w:style>
  <w:style w:type="paragraph" w:styleId="ListParagraph">
    <w:name w:val="List Paragraph"/>
    <w:basedOn w:val="Normal"/>
    <w:uiPriority w:val="34"/>
    <w:qFormat/>
    <w:rsid w:val="00913A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8160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01E"/>
    <w:rPr>
      <w:sz w:val="20"/>
      <w:szCs w:val="20"/>
      <w:lang w:val="es-VE"/>
    </w:rPr>
  </w:style>
  <w:style w:type="character" w:styleId="FootnoteReference">
    <w:name w:val="footnote reference"/>
    <w:basedOn w:val="DefaultParagraphFont"/>
    <w:uiPriority w:val="99"/>
    <w:semiHidden/>
    <w:unhideWhenUsed/>
    <w:rsid w:val="0081601E"/>
    <w:rPr>
      <w:vertAlign w:val="superscript"/>
    </w:rPr>
  </w:style>
  <w:style w:type="paragraph" w:styleId="NoSpacing">
    <w:name w:val="No Spacing"/>
    <w:aliases w:val="Subtítulo 1"/>
    <w:basedOn w:val="Normal"/>
    <w:next w:val="Heading2"/>
    <w:autoRedefine/>
    <w:uiPriority w:val="1"/>
    <w:qFormat/>
    <w:rsid w:val="00171D0A"/>
    <w:pPr>
      <w:numPr>
        <w:ilvl w:val="1"/>
        <w:numId w:val="24"/>
      </w:numPr>
      <w:spacing w:before="240" w:after="240" w:line="240" w:lineRule="auto"/>
      <w:ind w:left="567" w:hanging="283"/>
      <w:jc w:val="both"/>
      <w:outlineLvl w:val="2"/>
    </w:pPr>
    <w:rPr>
      <w:rFonts w:ascii="Cambria" w:hAnsi="Cambria"/>
      <w:b/>
      <w:sz w:val="24"/>
    </w:rPr>
  </w:style>
  <w:style w:type="character" w:customStyle="1" w:styleId="Heading7Char">
    <w:name w:val="Heading 7 Char"/>
    <w:aliases w:val="Subtítulo 2 Char"/>
    <w:basedOn w:val="DefaultParagraphFont"/>
    <w:link w:val="Heading7"/>
    <w:uiPriority w:val="9"/>
    <w:rsid w:val="00171D0A"/>
    <w:rPr>
      <w:rFonts w:ascii="Cambria" w:eastAsiaTheme="majorEastAsia" w:hAnsi="Cambria" w:cstheme="majorBidi"/>
      <w:b/>
      <w:iCs/>
      <w:sz w:val="24"/>
    </w:rPr>
  </w:style>
  <w:style w:type="character" w:customStyle="1" w:styleId="Heading8Char">
    <w:name w:val="Heading 8 Char"/>
    <w:aliases w:val="Subtítulo 3 Char"/>
    <w:basedOn w:val="DefaultParagraphFont"/>
    <w:link w:val="Heading8"/>
    <w:uiPriority w:val="9"/>
    <w:rsid w:val="00171D0A"/>
    <w:rPr>
      <w:rFonts w:ascii="Cambria" w:eastAsiaTheme="majorEastAsia" w:hAnsi="Cambria" w:cstheme="majorBidi"/>
      <w:b/>
      <w:color w:val="272727" w:themeColor="text1" w:themeTint="D8"/>
      <w:sz w:val="24"/>
      <w:szCs w:val="21"/>
    </w:rPr>
  </w:style>
  <w:style w:type="paragraph" w:styleId="TOCHeading">
    <w:name w:val="TOC Heading"/>
    <w:basedOn w:val="Heading1"/>
    <w:next w:val="Normal"/>
    <w:uiPriority w:val="39"/>
    <w:unhideWhenUsed/>
    <w:qFormat/>
    <w:rsid w:val="00D11184"/>
    <w:pPr>
      <w:numPr>
        <w:numId w:val="0"/>
      </w:numPr>
      <w:pBdr>
        <w:bottom w:val="none" w:sz="0" w:space="0" w:color="auto"/>
      </w:pBdr>
      <w:spacing w:after="0" w:line="259" w:lineRule="auto"/>
      <w:jc w:val="left"/>
      <w:outlineLvl w:val="9"/>
    </w:pPr>
    <w:rPr>
      <w:rFonts w:asciiTheme="majorHAnsi" w:eastAsiaTheme="majorEastAsia" w:hAnsiTheme="majorHAnsi"/>
      <w:b w:val="0"/>
      <w:color w:val="2E74B5" w:themeColor="accent1" w:themeShade="BF"/>
      <w:sz w:val="32"/>
      <w:lang w:val="en-US"/>
    </w:rPr>
  </w:style>
  <w:style w:type="paragraph" w:styleId="TOC1">
    <w:name w:val="toc 1"/>
    <w:basedOn w:val="Normal"/>
    <w:next w:val="Normal"/>
    <w:autoRedefine/>
    <w:uiPriority w:val="39"/>
    <w:unhideWhenUsed/>
    <w:rsid w:val="00D11184"/>
    <w:pPr>
      <w:spacing w:after="100"/>
    </w:pPr>
  </w:style>
  <w:style w:type="paragraph" w:styleId="TOC3">
    <w:name w:val="toc 3"/>
    <w:basedOn w:val="Normal"/>
    <w:next w:val="Normal"/>
    <w:autoRedefine/>
    <w:uiPriority w:val="39"/>
    <w:unhideWhenUsed/>
    <w:rsid w:val="00D11184"/>
    <w:pPr>
      <w:spacing w:after="100"/>
      <w:ind w:left="440"/>
    </w:pPr>
  </w:style>
  <w:style w:type="paragraph" w:styleId="TOC2">
    <w:name w:val="toc 2"/>
    <w:basedOn w:val="Normal"/>
    <w:next w:val="Normal"/>
    <w:autoRedefine/>
    <w:uiPriority w:val="39"/>
    <w:unhideWhenUsed/>
    <w:rsid w:val="00D11184"/>
    <w:pPr>
      <w:spacing w:after="100"/>
      <w:ind w:left="220"/>
    </w:pPr>
    <w:rPr>
      <w:rFonts w:asciiTheme="minorHAnsi" w:eastAsiaTheme="minorEastAsia" w:hAnsiTheme="minorHAnsi" w:cs="Times New Roman"/>
      <w:lang w:val="en-US"/>
    </w:rPr>
  </w:style>
  <w:style w:type="table" w:customStyle="1" w:styleId="a">
    <w:basedOn w:val="TableNormal1"/>
    <w:pPr>
      <w:widowControl w:val="0"/>
      <w:spacing w:after="0" w:line="240" w:lineRule="auto"/>
      <w:jc w:val="both"/>
    </w:pPr>
    <w:tblPr>
      <w:tblStyleRowBandSize w:val="1"/>
      <w:tblStyleColBandSize w:val="1"/>
      <w:tblCellMar>
        <w:left w:w="108" w:type="dxa"/>
        <w:right w:w="108" w:type="dxa"/>
      </w:tblCellMar>
    </w:tblPr>
  </w:style>
  <w:style w:type="table" w:customStyle="1" w:styleId="a0">
    <w:basedOn w:val="TableNormal1"/>
    <w:pPr>
      <w:widowControl w:val="0"/>
      <w:spacing w:after="0" w:line="240" w:lineRule="auto"/>
      <w:jc w:val="both"/>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footer" Target="footer2.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s>
</file>

<file path=word/_rels/footnotes.xml.rels><?xml version="1.0" encoding="UTF-8" standalone="yes"?>
<Relationships xmlns="http://schemas.openxmlformats.org/package/2006/relationships"><Relationship Id="rId26" Type="http://schemas.openxmlformats.org/officeDocument/2006/relationships/hyperlink" Target="https://www.oas.org/es/cidh/informes/pdfs/Principios_Libertad_Academica.pdf" TargetMode="External" /><Relationship Id="rId21" Type="http://schemas.openxmlformats.org/officeDocument/2006/relationships/hyperlink" Target="https://twitter.com/fpachano/status/1539659852829450241" TargetMode="External" /><Relationship Id="rId42" Type="http://schemas.openxmlformats.org/officeDocument/2006/relationships/hyperlink" Target="https://twitter.com/fpachano/status/1237106802149527552" TargetMode="External" /><Relationship Id="rId47"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3"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8" Type="http://schemas.openxmlformats.org/officeDocument/2006/relationships/hyperlink" Target="http://www.ucv.ve/uploads/media/INFORME_DE_GESTION_GEP_2008-2016_01.pdf" TargetMode="External" /><Relationship Id="rId84"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89"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7" Type="http://schemas.openxmlformats.org/officeDocument/2006/relationships/hyperlink" Target="https://www.instagram.com/p/CZiHTk0LsVA/?igshid=YmMyMTA2M2Y=" TargetMode="External" /><Relationship Id="rId71" Type="http://schemas.openxmlformats.org/officeDocument/2006/relationships/hyperlink" Target="http://www.ucv.ve/organizacion/facultades/facultad-de-medicina/decanato/derecho-de-palabra-problema-huc.html" TargetMode="External" /><Relationship Id="rId92"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2" Type="http://schemas.openxmlformats.org/officeDocument/2006/relationships/hyperlink" Target="http://saber.ucv.ve/bitstream/10872/21022/1/Emergencia%20Humanitaria%20Compleja-UCV%20.pdf" TargetMode="External" /><Relationship Id="rId16" Type="http://schemas.openxmlformats.org/officeDocument/2006/relationships/hyperlink" Target="https://twitter.com/AulaAbiertaVE/status/1534343373250867205" TargetMode="External" /><Relationship Id="rId29" Type="http://schemas.openxmlformats.org/officeDocument/2006/relationships/hyperlink" Target="http://aulaabiertavenezuela.org/wp-content/uploads/2020/01/INFORME-PRELIMINAR-VIOLACIONES-A-LA-LIBERTAD-ACAD%C3%89MICA-AUTONOM%C3%8DA-UNIVERSITARIA-Y-OTROS-DERECHOS-DE-LOS-UNIVERSITARIOS-EN-VENEZUELA-1.pdf" TargetMode="External" /><Relationship Id="rId11" Type="http://schemas.openxmlformats.org/officeDocument/2006/relationships/hyperlink" Target="https://twitter.com/olysando_6/status/1539402957481037824?s=20&amp;t=qiIu7AleLk3NuPmp3HQ8Mw" TargetMode="External" /><Relationship Id="rId24" Type="http://schemas.openxmlformats.org/officeDocument/2006/relationships/hyperlink" Target="https://www.instagram.com/p/ChD8U4NuvSl/?igshid=YmMyMTA2M2Y%3D" TargetMode="External" /><Relationship Id="rId32" Type="http://schemas.openxmlformats.org/officeDocument/2006/relationships/hyperlink" Target="http://aulaabiertavenezuela.org/wp-content/uploads/2020/09/INFORME-PRELIMINAR-LIBERTAD-ACADEMICA-56-pag.pdf" TargetMode="External" /><Relationship Id="rId37" Type="http://schemas.openxmlformats.org/officeDocument/2006/relationships/hyperlink" Target="https://www.oas.org/es/cidh/informes/pdfs/Principios_Libertad_Academica.pdf" TargetMode="External" /><Relationship Id="rId40" Type="http://schemas.openxmlformats.org/officeDocument/2006/relationships/hyperlink" Target="http://aulaabiertavenezuela.org/wp-content/uploads/2020/09/INFORME-PRELIMINAR-LIBERTAD-ACADEMICA-56-pag.pdf" TargetMode="External" /><Relationship Id="rId45" Type="http://schemas.openxmlformats.org/officeDocument/2006/relationships/hyperlink" Target="https://www.oas.org/es/cidh/informes/pdfs/Principios_Libertad_Academica.pdf" TargetMode="External" /><Relationship Id="rId53"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58"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6"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74" Type="http://schemas.openxmlformats.org/officeDocument/2006/relationships/hyperlink" Target="https://www.oas.org/es/cidh/informes/pdfs/Principios_Libertad_Academica.pdf" TargetMode="External" /><Relationship Id="rId79"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87"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102" Type="http://schemas.openxmlformats.org/officeDocument/2006/relationships/hyperlink" Target="https://www.instagram.com/p/CAvd6sqqVMf/?hl=en" TargetMode="External" /><Relationship Id="rId5"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61"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82" Type="http://schemas.openxmlformats.org/officeDocument/2006/relationships/hyperlink" Target="https://aulaabiertavenezuela.org/index.php/2018/10/29/continua-persecucion-contra-universitarios-de-la-salud-en-venezuela-detenidas-3-estudiantes-de-postgrado-en-maracay/" TargetMode="External" /><Relationship Id="rId90"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95" Type="http://schemas.openxmlformats.org/officeDocument/2006/relationships/hyperlink" Target="http://aulaabiertavenezuela.org/wp-content/uploads/2020/01/INFORME-PRELIMINAR-VIOLACIONES-A-LA-LIBERTAD-ACAD%C3%89MICA-AUTONOM%C3%8DA-UNIVERSITARIA-Y-OTROS-DERECHOS-DE-LOS-UNIVERSITARIOS-EN-VENEZUELA-1.pdf" TargetMode="External" /><Relationship Id="rId19" Type="http://schemas.openxmlformats.org/officeDocument/2006/relationships/hyperlink" Target="https://twitter.com/AulaAbiertaVE/status/1534343373250867205" TargetMode="External" /><Relationship Id="rId14" Type="http://schemas.openxmlformats.org/officeDocument/2006/relationships/hyperlink" Target="https://www.termometronacional.com/venezuela/sucre/sucre-denuncian-retardo-procesal-y-piden-justicia-para-medico-residente-detenido-en-cumana-video/" TargetMode="External" /><Relationship Id="rId22" Type="http://schemas.openxmlformats.org/officeDocument/2006/relationships/hyperlink" Target="https://twitter.com/AulaAbiertaVE/status/1539757966332682240" TargetMode="External" /><Relationship Id="rId27"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30" Type="http://schemas.openxmlformats.org/officeDocument/2006/relationships/hyperlink" Target="http://aulaabiertavenezuela.org/wp-content/uploads/2020/09/INFORME-PRELIMINAR-LIBERTAD-ACADEMICA-56-pag.pdf" TargetMode="External" /><Relationship Id="rId35" Type="http://schemas.openxmlformats.org/officeDocument/2006/relationships/hyperlink" Target="http://aulaabiertavenezuela.org/index.php/2020/06/09/estudiantes-de-medicina-de-la-ucv-temen-perder-el-ano-por-la-cuarentenadel-covid-19/" TargetMode="External" /><Relationship Id="rId43" Type="http://schemas.openxmlformats.org/officeDocument/2006/relationships/hyperlink" Target="http://aulaabiertavenezuela.org/index.php/2020/03/10/sociedad-civil-rechaza-represalias-contra-el-profesor-freddy-pachano-por-denuncias-sobre-posibles-casos-de-coronavirus-en-maracaibo/" TargetMode="External" /><Relationship Id="rId48"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56"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4"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9" Type="http://schemas.openxmlformats.org/officeDocument/2006/relationships/hyperlink" Target="http://aulaabiertavenezuela.org/wp-content/uploads/2020/09/INFORME-PRELIMINAR-LIBERTAD-ACADEMICA-56-pag.pdf" TargetMode="External" /><Relationship Id="rId77"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100" Type="http://schemas.openxmlformats.org/officeDocument/2006/relationships/hyperlink" Target="https://talcualdigital.com/arrestan-a-medico-residente-en-cabimas-por-publicar-imagen-en-su-whatsapp/" TargetMode="External" /><Relationship Id="rId8" Type="http://schemas.openxmlformats.org/officeDocument/2006/relationships/hyperlink" Target="https://www.instagram.com/p/CZh1MlyKitI/?utm_source=ig_embed&amp;ig_rid=f676fb03-1d14-4b78-b15d-638d7b5a2c36" TargetMode="External" /><Relationship Id="rId51" Type="http://schemas.openxmlformats.org/officeDocument/2006/relationships/hyperlink" Target="http://www.ucv.ve/uploads/media/INFORME_DE_GESTION_GEP_2008-2016_01.pdf" TargetMode="External" /><Relationship Id="rId72" Type="http://schemas.openxmlformats.org/officeDocument/2006/relationships/hyperlink" Target="http://www.ucv.ve/organizacion/facultades/facultad-de-medicina/detalle-noticias-medicina/article/situacion-actual-de-la-facultad-de-medicina-de-la-ucv.html" TargetMode="External" /><Relationship Id="rId80"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85"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93"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98" Type="http://schemas.openxmlformats.org/officeDocument/2006/relationships/hyperlink" Target="http://aulaabiertavenezuela.org/wp-content/uploads/2020/01/INFORME-PRELIMINAR-VIOLACIONES-A-LA-LIBERTAD-ACAD%C3%89MICA-AUTONOM%C3%8DA-UNIVERSITARIA-Y-OTROS-DERECHOS-DE-LOS-UNIVERSITARIOS-EN-VENEZUELA-1.pdf" TargetMode="External" /><Relationship Id="rId3" Type="http://schemas.openxmlformats.org/officeDocument/2006/relationships/hyperlink" Target="https://www.vtv.gob.ve/designaran-inspector-hospitales-contraloria/" TargetMode="External" /><Relationship Id="rId12" Type="http://schemas.openxmlformats.org/officeDocument/2006/relationships/hyperlink" Target="https://www.termometronacional.com/venezuela/sucre/sucre-medicos-de-cumana-se-movilizaron-para-exigir-la-liberacion-del-dr-eduardo-bastardo/" TargetMode="External" /><Relationship Id="rId17" Type="http://schemas.openxmlformats.org/officeDocument/2006/relationships/hyperlink" Target="https://twitter.com/fpachano/status/1534502853653454849/photo/1" TargetMode="External" /><Relationship Id="rId25" Type="http://schemas.openxmlformats.org/officeDocument/2006/relationships/hyperlink" Target="https://twitter.com/LaTvCalle/status/1557730839315636229?s=20&amp;t=VQ653lfuX7_XFr0Wq3_dqw" TargetMode="External" /><Relationship Id="rId33" Type="http://schemas.openxmlformats.org/officeDocument/2006/relationships/hyperlink" Target="http://aulaabiertavenezuela.org/wp-content/uploads/2020/09/INFORME-PRELIMINAR-LIBERTAD-ACADEMICA-56-pag.pdf" TargetMode="External" /><Relationship Id="rId38"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46"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59"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7"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103" Type="http://schemas.openxmlformats.org/officeDocument/2006/relationships/hyperlink" Target="https://www.instagram.com/p/CBO_Ejmq6Ki/?hl=en" TargetMode="External" /><Relationship Id="rId20" Type="http://schemas.openxmlformats.org/officeDocument/2006/relationships/hyperlink" Target="http://historico.tsj.gob.ve/decisiones/scon/mayo/1046-060503-02-1818.HTM" TargetMode="External" /><Relationship Id="rId41" Type="http://schemas.openxmlformats.org/officeDocument/2006/relationships/hyperlink" Target="http://aulaabiertavenezuela.org/index.php/2020/03/10/sociedad-civil-rechaza-represalias-contra-el-profesor-freddy-pachano-por-denuncias-sobre-posibles-casos-de-coronavirus-en-maracaibo/" TargetMode="External" /><Relationship Id="rId54"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2"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70"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75" Type="http://schemas.openxmlformats.org/officeDocument/2006/relationships/hyperlink" Target="http://aulaabiertavenezuela.org/wp-content/uploads/2017/08/02072018-AA-CRIMINALIZACI%C3%93N-DE-LA-PROTESTA-PACIFICA-EN-LOS-HOSPITALES-EN-VENEZUELA.pdf" TargetMode="External" /><Relationship Id="rId83"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88"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91"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96" Type="http://schemas.openxmlformats.org/officeDocument/2006/relationships/hyperlink" Target="http://aulaabiertavenezuela.org/wp-content/uploads/2020/01/INFORME-PRELIMINAR-VIOLACIONES-A-LA-LIBERTAD-ACAD%C3%89MICA-AUTONOM%C3%8DA-UNIVERSITARIA-Y-OTROS-DERECHOS-DE-LOS-UNIVERSITARIOS-EN-VENEZUELA-1.pdf" TargetMode="External" /><Relationship Id="rId1"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 Type="http://schemas.openxmlformats.org/officeDocument/2006/relationships/hyperlink" Target="https://elperiodicodemonagas.com.ve/sucesos/ministerio-publico-ratifica-privativa-de-libertad-para-medico-y-jefe-de-almacen-del-humnt/" TargetMode="External" /><Relationship Id="rId15" Type="http://schemas.openxmlformats.org/officeDocument/2006/relationships/hyperlink" Target="https://twitter.com/AulaAbiertaVE/status/1534343373250867205" TargetMode="External" /><Relationship Id="rId23" Type="http://schemas.openxmlformats.org/officeDocument/2006/relationships/hyperlink" Target="https://www.instagram.com/p/ChDz7swOERC/?utm_source=ig_embed&amp;ig_rid=3422e8f2-8e7e-4fb4-94fd-ce96be4e974b" TargetMode="External" /><Relationship Id="rId28"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36" Type="http://schemas.openxmlformats.org/officeDocument/2006/relationships/hyperlink" Target="http://aulaabiertavenezuela.org/index.php/2020/06/09/estudiantes-de-medicina-de-la-ucv-temen-perder-el-ano-por-la-cuarentenadel-covid-19/" TargetMode="External" /><Relationship Id="rId49"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57" Type="http://schemas.openxmlformats.org/officeDocument/2006/relationships/hyperlink" Target="http://www.ucv.ve/organizacion/facultades/facultad-de-medicina/detalle-noticias-medicina/article/situacion-actual-de-la-facultad-de-medicina-de-la-ucv.html" TargetMode="External" /><Relationship Id="rId10" Type="http://schemas.openxmlformats.org/officeDocument/2006/relationships/hyperlink" Target="https://elperiodicodemonagas.com.ve/monagas/residentes-del-humnt-mostraron-su-apoyo-a-la-dra-errante/" TargetMode="External" /><Relationship Id="rId31" Type="http://schemas.openxmlformats.org/officeDocument/2006/relationships/hyperlink" Target="http://aulaabiertavenezuela.org/wp-content/uploads/2020/09/INFORME-PRELIMINAR-LIBERTAD-ACADEMICA-56-pag.pdf" TargetMode="External" /><Relationship Id="rId44" Type="http://schemas.openxmlformats.org/officeDocument/2006/relationships/hyperlink" Target="http://aulaabiertavenezuela.org/wp-content/uploads/2020/09/INFORME-PRELIMINAR-LIBERTAD-ACADEMICA-56-pag.pdf" TargetMode="External" /><Relationship Id="rId52"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60" Type="http://schemas.openxmlformats.org/officeDocument/2006/relationships/hyperlink" Target="https://www.oas.org/es/cidh/decisiones/pdf/Resolucion-2-18-es.pdf" TargetMode="External" /><Relationship Id="rId65"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73" Type="http://schemas.openxmlformats.org/officeDocument/2006/relationships/hyperlink" Target="https://www.oas.org/es/cidh/informes/pdfs/Principios_Libertad_Academica.pdf" TargetMode="External" /><Relationship Id="rId78" Type="http://schemas.openxmlformats.org/officeDocument/2006/relationships/hyperlink" Target="http://elpitazo.net/centro/un-medico-cubano-despidio-a-keyner-celis-del-hospital-de-la-victoria/" TargetMode="External" /><Relationship Id="rId81"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86" Type="http://schemas.openxmlformats.org/officeDocument/2006/relationships/hyperlink" Target="http://aulaabiertavenezuela.org/wp-content/uploads/2019/06/Aula-Abierta.-Informe-preliminar.-Represalias-contra-universitarios-en-su-labor-como-defensores-de-derechos-humanos-2018-junio-2019.docx.pdf" TargetMode="External" /><Relationship Id="rId94" Type="http://schemas.openxmlformats.org/officeDocument/2006/relationships/hyperlink" Target="http://aulaabiertavenezuela.org/wp-content/uploads/2020/01/INFORME-PRELIMINAR-VIOLACIONES-A-LA-LIBERTAD-ACAD%C3%89MICA-AUTONOM%C3%8DA-UNIVERSITARIA-Y-OTROS-DERECHOS-DE-LOS-UNIVERSITARIOS-EN-VENEZUELA-1.pdf" TargetMode="External" /><Relationship Id="rId99" Type="http://schemas.openxmlformats.org/officeDocument/2006/relationships/hyperlink" Target="https://www.escr-net.org/es/recursos/observacion-general-no-13-derecho-educacion-articulo-13" TargetMode="External" /><Relationship Id="rId101" Type="http://schemas.openxmlformats.org/officeDocument/2006/relationships/hyperlink" Target="https://elpitazo.net/sucesos/cicpc-detiene-a-residente-del-hospital-de-cabimas-por-un-estado-de-whatsapp/amp/" TargetMode="External" /><Relationship Id="rId4" Type="http://schemas.openxmlformats.org/officeDocument/2006/relationships/hyperlink" Target="http://www.ucv.ve/uploads/media/Normas_del_Internado_Rotatorio.pdf" TargetMode="External" /><Relationship Id="rId9" Type="http://schemas.openxmlformats.org/officeDocument/2006/relationships/hyperlink" Target="https://diariovea.com.ve/indolentes-jefe-de-almacen-y-medica-residente-comercializaban-insumos-de-un-hospital-en-monagas/" TargetMode="External" /><Relationship Id="rId13" Type="http://schemas.openxmlformats.org/officeDocument/2006/relationships/hyperlink" Target="https://twitter.com/ariana_agreda/status/1506044292959199239?s=20&amp;t=QpL3ZHaHNv6Rt7obcin7Hw" TargetMode="External" /><Relationship Id="rId18" Type="http://schemas.openxmlformats.org/officeDocument/2006/relationships/hyperlink" Target="https://twitter.com/fpachano/status/1534502853653454849/photo/1" TargetMode="External" /><Relationship Id="rId39" Type="http://schemas.openxmlformats.org/officeDocument/2006/relationships/hyperlink" Target="https://www.oas.org/es/cidh/informes/pdfs/Principios_Libertad_Academica.pdf" TargetMode="External" /><Relationship Id="rId34" Type="http://schemas.openxmlformats.org/officeDocument/2006/relationships/hyperlink" Target="http://aulaabiertavenezuela.org/index.php/2020/06/23/al-menos-2-mil-estudiantes-de-medicina-de-la-ucv-afectados-en-su-carrerapor-la-cuarentena/" TargetMode="External" /><Relationship Id="rId50"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55" Type="http://schemas.openxmlformats.org/officeDocument/2006/relationships/hyperlink" Target="http://aulaabiertavenezuela.org/wp-content/uploads/2021/04/INFORME-PRELIMINAR-Migracion-forzada-de-estudiantes-y-profesores-de-los-postgrados-de-Medicina-de-las-universidades-publicas-en-Venezuela.pdf" TargetMode="External" /><Relationship Id="rId76" Type="http://schemas.openxmlformats.org/officeDocument/2006/relationships/hyperlink" Target="http://aulaabiertavenezuela.org/wp-content/uploads/2017/08/02072018-AA-CRIMINALIZACI%C3%93N-DE-LA-PROTESTA-PACIFICA-EN-LOS-HOSPITALES-EN-VENEZUELA.pdf" TargetMode="External" /><Relationship Id="rId97" Type="http://schemas.openxmlformats.org/officeDocument/2006/relationships/hyperlink" Target="http://aulaabiertavenezuela.org/wp-content/uploads/2020/01/INFORME-PRELIMINAR-VIOLACIONES-A-LA-LIBERTAD-ACAD%C3%89MICA-AUTONOM%C3%8DA-UNIVERSITARIA-Y-OTROS-DERECHOS-DE-LOS-UNIVERSITARIOS-EN-VENEZUELA-1.pdf"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seGKpqh1msS4Z9ryUoAGB1NMCg==">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20215</Words>
  <Characters>115231</Characters>
  <Application>Microsoft Office Word</Application>
  <DocSecurity>0</DocSecurity>
  <Lines>960</Lines>
  <Paragraphs>270</Paragraphs>
  <ScaleCrop>false</ScaleCrop>
  <Company/>
  <LinksUpToDate>false</LinksUpToDate>
  <CharactersWithSpaces>135176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Ortega</dc:creator>
  <cp:lastModifiedBy>Karla Velazco</cp:lastModifiedBy>
  <cp:revision>2</cp:revision>
  <dcterms:created xsi:type="dcterms:W3CDTF">2022-10-21T14:30:00Z</dcterms:created>
  <dcterms:modified xsi:type="dcterms:W3CDTF">2022-10-21T14:30:00Z</dcterms:modified>
</cp:coreProperties>
</file>